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4A42" w14:textId="4E7478E5" w:rsidR="0019220E" w:rsidRDefault="009944B3">
      <w:r>
        <w:rPr>
          <w:noProof/>
          <w:lang w:eastAsia="en-GB"/>
        </w:rPr>
        <mc:AlternateContent>
          <mc:Choice Requires="wps">
            <w:drawing>
              <wp:anchor distT="0" distB="0" distL="114300" distR="114300" simplePos="0" relativeHeight="251667456" behindDoc="0" locked="0" layoutInCell="1" allowOverlap="1" wp14:anchorId="52EABA0A" wp14:editId="110992D3">
                <wp:simplePos x="0" y="0"/>
                <wp:positionH relativeFrom="column">
                  <wp:posOffset>-628650</wp:posOffset>
                </wp:positionH>
                <wp:positionV relativeFrom="paragraph">
                  <wp:posOffset>104775</wp:posOffset>
                </wp:positionV>
                <wp:extent cx="6991350" cy="116205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162050"/>
                        </a:xfrm>
                        <a:prstGeom prst="rect">
                          <a:avLst/>
                        </a:prstGeom>
                        <a:solidFill>
                          <a:srgbClr val="0033CC"/>
                        </a:solidFill>
                        <a:ln w="9525" algn="ctr">
                          <a:solidFill>
                            <a:srgbClr val="0033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3B2849" w14:textId="32023057" w:rsidR="005F010D" w:rsidRPr="00380D98" w:rsidRDefault="00104126" w:rsidP="005F010D">
                            <w:pPr>
                              <w:jc w:val="center"/>
                              <w:rPr>
                                <w:b/>
                                <w:color w:val="FFFFFF"/>
                                <w:sz w:val="56"/>
                                <w:szCs w:val="56"/>
                              </w:rPr>
                            </w:pPr>
                            <w:r>
                              <w:rPr>
                                <w:b/>
                                <w:color w:val="FFFFFF"/>
                                <w:sz w:val="56"/>
                                <w:szCs w:val="56"/>
                              </w:rPr>
                              <w:t>FREEHOLD I</w:t>
                            </w:r>
                            <w:r w:rsidR="00657321">
                              <w:rPr>
                                <w:b/>
                                <w:color w:val="FFFFFF"/>
                                <w:sz w:val="56"/>
                                <w:szCs w:val="56"/>
                              </w:rPr>
                              <w:t xml:space="preserve">NVESTMENT </w:t>
                            </w:r>
                            <w:r w:rsidR="00D819BA">
                              <w:rPr>
                                <w:b/>
                                <w:color w:val="FFFFFF"/>
                                <w:sz w:val="56"/>
                                <w:szCs w:val="56"/>
                              </w:rPr>
                              <w:t>OPPORTUNITY IN BEXLEY VILLAGE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BA0A" id="_x0000_t202" coordsize="21600,21600" o:spt="202" path="m,l,21600r21600,l21600,xe">
                <v:stroke joinstyle="miter"/>
                <v:path gradientshapeok="t" o:connecttype="rect"/>
              </v:shapetype>
              <v:shape id="Text Box 39" o:spid="_x0000_s1026" type="#_x0000_t202" style="position:absolute;margin-left:-49.5pt;margin-top:8.25pt;width:550.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" fillcolor="#03c" strokecolor="#03c">
                <v:textbox>
                  <w:txbxContent>
                    <w:p w14:paraId="283B2849" w14:textId="32023057" w:rsidR="005F010D" w:rsidRPr="00380D98" w:rsidRDefault="00104126" w:rsidP="005F010D">
                      <w:pPr>
                        <w:jc w:val="center"/>
                        <w:rPr>
                          <w:b/>
                          <w:color w:val="FFFFFF"/>
                          <w:sz w:val="56"/>
                          <w:szCs w:val="56"/>
                        </w:rPr>
                      </w:pPr>
                      <w:r>
                        <w:rPr>
                          <w:b/>
                          <w:color w:val="FFFFFF"/>
                          <w:sz w:val="56"/>
                          <w:szCs w:val="56"/>
                        </w:rPr>
                        <w:t>FREEHOLD I</w:t>
                      </w:r>
                      <w:r w:rsidR="00657321">
                        <w:rPr>
                          <w:b/>
                          <w:color w:val="FFFFFF"/>
                          <w:sz w:val="56"/>
                          <w:szCs w:val="56"/>
                        </w:rPr>
                        <w:t xml:space="preserve">NVESTMENT </w:t>
                      </w:r>
                      <w:r w:rsidR="00D819BA">
                        <w:rPr>
                          <w:b/>
                          <w:color w:val="FFFFFF"/>
                          <w:sz w:val="56"/>
                          <w:szCs w:val="56"/>
                        </w:rPr>
                        <w:t>OPPORTUNITY IN BEXLEY VILLAGE</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BA707D2" wp14:editId="41E3D197">
                <wp:simplePos x="0" y="0"/>
                <wp:positionH relativeFrom="column">
                  <wp:posOffset>6172200</wp:posOffset>
                </wp:positionH>
                <wp:positionV relativeFrom="paragraph">
                  <wp:posOffset>-370840</wp:posOffset>
                </wp:positionV>
                <wp:extent cx="215900" cy="2159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2159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29716" id="Rectangle 8" o:spid="_x0000_s1026" style="position:absolute;margin-left:486pt;margin-top:-29.2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" fillcolor="red" strokecolor="red"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5BEC6093" wp14:editId="1641D5A0">
                <wp:simplePos x="0" y="0"/>
                <wp:positionH relativeFrom="column">
                  <wp:posOffset>6172200</wp:posOffset>
                </wp:positionH>
                <wp:positionV relativeFrom="paragraph">
                  <wp:posOffset>-704850</wp:posOffset>
                </wp:positionV>
                <wp:extent cx="215900" cy="2159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68F4B" id="Rectangle 2" o:spid="_x0000_s1026" style="position:absolute;margin-left:486pt;margin-top:-55.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" fillcolor="white [3212]" strokecolor="white [3212]" strokeweight="1pt"/>
            </w:pict>
          </mc:Fallback>
        </mc:AlternateContent>
      </w:r>
      <w:r>
        <w:rPr>
          <w:noProof/>
          <w:lang w:eastAsia="en-GB"/>
        </w:rPr>
        <mc:AlternateContent>
          <mc:Choice Requires="wps">
            <w:drawing>
              <wp:anchor distT="0" distB="0" distL="114300" distR="114300" simplePos="0" relativeHeight="251672576" behindDoc="0" locked="0" layoutInCell="1" allowOverlap="1" wp14:anchorId="4ED670DA" wp14:editId="13B44D04">
                <wp:simplePos x="0" y="0"/>
                <wp:positionH relativeFrom="column">
                  <wp:posOffset>5819775</wp:posOffset>
                </wp:positionH>
                <wp:positionV relativeFrom="paragraph">
                  <wp:posOffset>-704850</wp:posOffset>
                </wp:positionV>
                <wp:extent cx="215900" cy="2159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2A470" id="Rectangle 10" o:spid="_x0000_s1026" style="position:absolute;margin-left:458.25pt;margin-top:-55.5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" fillcolor="white [3212]" strokecolor="white [3212]" strokeweight="1pt"/>
            </w:pict>
          </mc:Fallback>
        </mc:AlternateContent>
      </w:r>
      <w:r w:rsidR="00104126">
        <w:rPr>
          <w:rFonts w:ascii="Palatino Linotype" w:hAnsi="Palatino Linotype" w:cs="Arial"/>
          <w:b/>
          <w:bCs/>
          <w:noProof/>
          <w:sz w:val="32"/>
          <w:szCs w:val="32"/>
          <w:lang w:eastAsia="en-GB"/>
        </w:rPr>
        <w:t xml:space="preserve">FREEHOLD </w:t>
      </w:r>
      <w:r w:rsidR="008E7A44">
        <w:rPr>
          <w:rFonts w:ascii="Palatino Linotype" w:hAnsi="Palatino Linotype" w:cs="Arial"/>
          <w:b/>
          <w:bCs/>
          <w:noProof/>
          <w:sz w:val="32"/>
          <w:szCs w:val="32"/>
          <w:lang w:eastAsia="en-GB"/>
        </w:rPr>
        <w:t>l</w:t>
      </w:r>
      <w:r w:rsidR="005F010D" w:rsidRPr="00310AC8">
        <w:rPr>
          <w:rFonts w:ascii="Palatino Linotype" w:hAnsi="Palatino Linotype" w:cs="Arial"/>
          <w:b/>
          <w:bCs/>
          <w:noProof/>
          <w:sz w:val="32"/>
          <w:szCs w:val="32"/>
          <w:lang w:eastAsia="en-GB"/>
        </w:rPr>
        <w:t xml:space="preserve"> </w:t>
      </w:r>
      <w:r w:rsidR="005F010D">
        <w:rPr>
          <w:noProof/>
          <w:lang w:eastAsia="en-GB"/>
        </w:rPr>
        <mc:AlternateContent>
          <mc:Choice Requires="wps">
            <w:drawing>
              <wp:anchor distT="0" distB="0" distL="114300" distR="114300" simplePos="0" relativeHeight="251663360" behindDoc="0" locked="0" layoutInCell="1" allowOverlap="1" wp14:anchorId="73E01AF1" wp14:editId="77952BC8">
                <wp:simplePos x="0" y="0"/>
                <wp:positionH relativeFrom="column">
                  <wp:posOffset>6334125</wp:posOffset>
                </wp:positionH>
                <wp:positionV relativeFrom="paragraph">
                  <wp:posOffset>114300</wp:posOffset>
                </wp:positionV>
                <wp:extent cx="295275" cy="10058400"/>
                <wp:effectExtent l="0" t="0" r="9525"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5840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F2661" id="Rectangle 5" o:spid="_x0000_s1026" style="position:absolute;margin-left:498.75pt;margin-top:9pt;width:23.25pt;height:1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" fillcolor="#03c" stroked="f"/>
            </w:pict>
          </mc:Fallback>
        </mc:AlternateContent>
      </w:r>
      <w:r w:rsidR="00282CF3">
        <w:rPr>
          <w:noProof/>
          <w:lang w:eastAsia="en-GB"/>
        </w:rPr>
        <mc:AlternateContent>
          <mc:Choice Requires="wps">
            <w:drawing>
              <wp:anchor distT="0" distB="0" distL="114300" distR="114300" simplePos="0" relativeHeight="251661312" behindDoc="0" locked="0" layoutInCell="1" allowOverlap="1" wp14:anchorId="60708A41" wp14:editId="5874B914">
                <wp:simplePos x="0" y="0"/>
                <wp:positionH relativeFrom="column">
                  <wp:posOffset>-904875</wp:posOffset>
                </wp:positionH>
                <wp:positionV relativeFrom="paragraph">
                  <wp:posOffset>115570</wp:posOffset>
                </wp:positionV>
                <wp:extent cx="309880" cy="10058400"/>
                <wp:effectExtent l="0" t="0" r="1397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0058400"/>
                        </a:xfrm>
                        <a:prstGeom prst="rect">
                          <a:avLst/>
                        </a:prstGeom>
                        <a:solidFill>
                          <a:srgbClr val="0033CC"/>
                        </a:solidFill>
                        <a:ln w="9525">
                          <a:solidFill>
                            <a:srgbClr val="00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82FFB" id="Rectangle 6" o:spid="_x0000_s1026" style="position:absolute;margin-left:-71.25pt;margin-top:9.1pt;width:24.4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" fillcolor="#03c" strokecolor="#03c"/>
            </w:pict>
          </mc:Fallback>
        </mc:AlternateContent>
      </w:r>
      <w:r w:rsidR="00282CF3">
        <w:rPr>
          <w:noProof/>
          <w:lang w:eastAsia="en-GB"/>
        </w:rPr>
        <mc:AlternateContent>
          <mc:Choice Requires="wps">
            <w:drawing>
              <wp:anchor distT="0" distB="0" distL="114300" distR="114300" simplePos="0" relativeHeight="251659264" behindDoc="0" locked="0" layoutInCell="1" allowOverlap="1" wp14:anchorId="1E3A4831" wp14:editId="3CF033BA">
                <wp:simplePos x="0" y="0"/>
                <wp:positionH relativeFrom="page">
                  <wp:align>left</wp:align>
                </wp:positionH>
                <wp:positionV relativeFrom="paragraph">
                  <wp:posOffset>-914400</wp:posOffset>
                </wp:positionV>
                <wp:extent cx="8801100" cy="1028700"/>
                <wp:effectExtent l="0" t="0" r="0" b="0"/>
                <wp:wrapNone/>
                <wp:docPr id="1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01100" cy="102870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40035" w14:textId="77777777" w:rsidR="00282CF3" w:rsidRPr="00737332" w:rsidRDefault="005F010D" w:rsidP="00282CF3">
                            <w:pPr>
                              <w:ind w:right="-100"/>
                              <w:rPr>
                                <w:rFonts w:ascii="Palatino Linotype" w:hAnsi="Palatino Linotype" w:cs="Arial"/>
                                <w:b/>
                                <w:color w:val="FFFFFF"/>
                                <w:sz w:val="56"/>
                                <w:szCs w:val="56"/>
                              </w:rPr>
                            </w:pPr>
                            <w:r>
                              <w:rPr>
                                <w:rFonts w:ascii="Palatino Linotype" w:hAnsi="Palatino Linotype" w:cs="Arial"/>
                                <w:b/>
                                <w:color w:val="FFFFFF"/>
                                <w:sz w:val="72"/>
                                <w:szCs w:val="72"/>
                              </w:rPr>
                              <w:t xml:space="preserve">        </w:t>
                            </w:r>
                            <w:r w:rsidR="00282CF3">
                              <w:rPr>
                                <w:rFonts w:ascii="Palatino Linotype" w:hAnsi="Palatino Linotype" w:cs="Arial"/>
                                <w:b/>
                                <w:color w:val="FFFFFF"/>
                                <w:sz w:val="72"/>
                                <w:szCs w:val="72"/>
                              </w:rPr>
                              <w:t>H</w:t>
                            </w:r>
                            <w:r w:rsidR="00282CF3">
                              <w:rPr>
                                <w:rFonts w:ascii="Palatino Linotype" w:hAnsi="Palatino Linotype" w:cs="Arial"/>
                                <w:b/>
                                <w:color w:val="FFFFFF"/>
                                <w:sz w:val="56"/>
                                <w:szCs w:val="56"/>
                              </w:rPr>
                              <w:t xml:space="preserve">UMMERSTONE </w:t>
                            </w:r>
                            <w:r w:rsidR="00282CF3">
                              <w:rPr>
                                <w:rFonts w:ascii="Palatino Linotype" w:hAnsi="Palatino Linotype" w:cs="Arial"/>
                                <w:b/>
                                <w:color w:val="FFFFFF"/>
                                <w:sz w:val="72"/>
                                <w:szCs w:val="72"/>
                              </w:rPr>
                              <w:t>&amp;</w:t>
                            </w:r>
                            <w:r w:rsidR="00282CF3">
                              <w:rPr>
                                <w:rFonts w:ascii="Palatino Linotype" w:hAnsi="Palatino Linotype" w:cs="Arial"/>
                                <w:b/>
                                <w:color w:val="FFFFFF"/>
                                <w:sz w:val="56"/>
                                <w:szCs w:val="56"/>
                              </w:rPr>
                              <w:t xml:space="preserve"> </w:t>
                            </w:r>
                            <w:r w:rsidR="00282CF3">
                              <w:rPr>
                                <w:rFonts w:ascii="Palatino Linotype" w:hAnsi="Palatino Linotype" w:cs="Arial"/>
                                <w:b/>
                                <w:color w:val="FFFFFF"/>
                                <w:sz w:val="72"/>
                                <w:szCs w:val="72"/>
                              </w:rPr>
                              <w:t>H</w:t>
                            </w:r>
                            <w:r w:rsidR="00282CF3">
                              <w:rPr>
                                <w:rFonts w:ascii="Palatino Linotype" w:hAnsi="Palatino Linotype" w:cs="Arial"/>
                                <w:b/>
                                <w:color w:val="FFFFFF"/>
                                <w:sz w:val="56"/>
                                <w:szCs w:val="56"/>
                              </w:rPr>
                              <w:t>AWKINS</w:t>
                            </w:r>
                          </w:p>
                          <w:p w14:paraId="11F8A0E0" w14:textId="77777777" w:rsidR="00282CF3" w:rsidRDefault="00282CF3" w:rsidP="00282CF3">
                            <w:pPr>
                              <w:rPr>
                                <w:b/>
                                <w:color w:val="FFFFFF"/>
                                <w:sz w:val="48"/>
                                <w:szCs w:val="48"/>
                              </w:rPr>
                            </w:pPr>
                            <w:r>
                              <w:rPr>
                                <w:b/>
                                <w:color w:val="FFFFFF"/>
                                <w:sz w:val="48"/>
                                <w:szCs w:val="48"/>
                              </w:rPr>
                              <w:t xml:space="preserve">                  </w:t>
                            </w:r>
                            <w:r w:rsidR="005F010D">
                              <w:rPr>
                                <w:b/>
                                <w:color w:val="FFFFFF"/>
                                <w:sz w:val="48"/>
                                <w:szCs w:val="48"/>
                              </w:rPr>
                              <w:t xml:space="preserve">         </w:t>
                            </w:r>
                            <w:r w:rsidR="009944B3">
                              <w:rPr>
                                <w:b/>
                                <w:color w:val="FFFFFF"/>
                                <w:sz w:val="48"/>
                                <w:szCs w:val="48"/>
                              </w:rPr>
                              <w:t xml:space="preserve"> </w:t>
                            </w:r>
                            <w:r>
                              <w:rPr>
                                <w:b/>
                                <w:color w:val="FFFFFF"/>
                                <w:sz w:val="48"/>
                                <w:szCs w:val="48"/>
                              </w:rPr>
                              <w:t>www.hummerstone.co.uk</w:t>
                            </w:r>
                          </w:p>
                          <w:p w14:paraId="0A406245" w14:textId="77777777" w:rsidR="00282CF3" w:rsidRPr="00664691" w:rsidRDefault="00282CF3" w:rsidP="00282CF3">
                            <w:pPr>
                              <w:jc w:val="center"/>
                              <w:rPr>
                                <w:b/>
                                <w:color w:val="FFFFFF"/>
                                <w:sz w:val="48"/>
                                <w:szCs w:val="48"/>
                              </w:rPr>
                            </w:pPr>
                          </w:p>
                          <w:p w14:paraId="6306A554" w14:textId="77777777" w:rsidR="00282CF3" w:rsidRDefault="00282CF3" w:rsidP="00282CF3">
                            <w:pPr>
                              <w:ind w:left="940" w:right="-100"/>
                              <w:jc w:val="center"/>
                              <w:rPr>
                                <w:i/>
                              </w:rPr>
                            </w:pPr>
                            <w:r>
                              <w:rPr>
                                <w:rFonts w:ascii="Palatino Linotype" w:hAnsi="Palatino Linotype" w:cs="Arial"/>
                                <w:b/>
                                <w:color w:val="FFFFFF"/>
                                <w:sz w:val="52"/>
                                <w:szCs w:val="52"/>
                              </w:rPr>
                              <w:t xml:space="preserve"> </w:t>
                            </w:r>
                            <w:r>
                              <w:rPr>
                                <w:rFonts w:ascii="Palatino Linotype" w:hAnsi="Palatino Linotype" w:cs="Arial"/>
                                <w:i/>
                                <w:color w:val="FFFFFF"/>
                              </w:rPr>
                              <w:t>Est. 1925</w:t>
                            </w:r>
                          </w:p>
                        </w:txbxContent>
                      </wps:txbx>
                      <wps:bodyPr rot="0" vert="horz" wrap="square" lIns="91440" tIns="45720" rIns="91440" bIns="45720" anchor="t" anchorCtr="0" upright="1">
                        <a:noAutofit/>
                      </wps:bodyPr>
                    </wps:wsp>
                  </a:graphicData>
                </a:graphic>
              </wp:anchor>
            </w:drawing>
          </mc:Choice>
          <mc:Fallback>
            <w:pict>
              <v:shape w14:anchorId="1E3A4831" id="Text Box 3" o:spid="_x0000_s1027" type="#_x0000_t202" style="position:absolute;margin-left:0;margin-top:-1in;width:693pt;height:81pt;z-index:2516592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" fillcolor="#03c" stroked="f">
                <o:lock v:ext="edit" aspectratio="t"/>
                <v:textbox>
                  <w:txbxContent>
                    <w:p w14:paraId="1C340035" w14:textId="77777777" w:rsidR="00282CF3" w:rsidRPr="00737332" w:rsidRDefault="005F010D" w:rsidP="00282CF3">
                      <w:pPr>
                        <w:ind w:right="-100"/>
                        <w:rPr>
                          <w:rFonts w:ascii="Palatino Linotype" w:hAnsi="Palatino Linotype" w:cs="Arial"/>
                          <w:b/>
                          <w:color w:val="FFFFFF"/>
                          <w:sz w:val="56"/>
                          <w:szCs w:val="56"/>
                        </w:rPr>
                      </w:pPr>
                      <w:r>
                        <w:rPr>
                          <w:rFonts w:ascii="Palatino Linotype" w:hAnsi="Palatino Linotype" w:cs="Arial"/>
                          <w:b/>
                          <w:color w:val="FFFFFF"/>
                          <w:sz w:val="72"/>
                          <w:szCs w:val="72"/>
                        </w:rPr>
                        <w:t xml:space="preserve">        </w:t>
                      </w:r>
                      <w:r w:rsidR="00282CF3">
                        <w:rPr>
                          <w:rFonts w:ascii="Palatino Linotype" w:hAnsi="Palatino Linotype" w:cs="Arial"/>
                          <w:b/>
                          <w:color w:val="FFFFFF"/>
                          <w:sz w:val="72"/>
                          <w:szCs w:val="72"/>
                        </w:rPr>
                        <w:t>H</w:t>
                      </w:r>
                      <w:r w:rsidR="00282CF3">
                        <w:rPr>
                          <w:rFonts w:ascii="Palatino Linotype" w:hAnsi="Palatino Linotype" w:cs="Arial"/>
                          <w:b/>
                          <w:color w:val="FFFFFF"/>
                          <w:sz w:val="56"/>
                          <w:szCs w:val="56"/>
                        </w:rPr>
                        <w:t xml:space="preserve">UMMERSTONE </w:t>
                      </w:r>
                      <w:r w:rsidR="00282CF3">
                        <w:rPr>
                          <w:rFonts w:ascii="Palatino Linotype" w:hAnsi="Palatino Linotype" w:cs="Arial"/>
                          <w:b/>
                          <w:color w:val="FFFFFF"/>
                          <w:sz w:val="72"/>
                          <w:szCs w:val="72"/>
                        </w:rPr>
                        <w:t>&amp;</w:t>
                      </w:r>
                      <w:r w:rsidR="00282CF3">
                        <w:rPr>
                          <w:rFonts w:ascii="Palatino Linotype" w:hAnsi="Palatino Linotype" w:cs="Arial"/>
                          <w:b/>
                          <w:color w:val="FFFFFF"/>
                          <w:sz w:val="56"/>
                          <w:szCs w:val="56"/>
                        </w:rPr>
                        <w:t xml:space="preserve"> </w:t>
                      </w:r>
                      <w:r w:rsidR="00282CF3">
                        <w:rPr>
                          <w:rFonts w:ascii="Palatino Linotype" w:hAnsi="Palatino Linotype" w:cs="Arial"/>
                          <w:b/>
                          <w:color w:val="FFFFFF"/>
                          <w:sz w:val="72"/>
                          <w:szCs w:val="72"/>
                        </w:rPr>
                        <w:t>H</w:t>
                      </w:r>
                      <w:r w:rsidR="00282CF3">
                        <w:rPr>
                          <w:rFonts w:ascii="Palatino Linotype" w:hAnsi="Palatino Linotype" w:cs="Arial"/>
                          <w:b/>
                          <w:color w:val="FFFFFF"/>
                          <w:sz w:val="56"/>
                          <w:szCs w:val="56"/>
                        </w:rPr>
                        <w:t>AWKINS</w:t>
                      </w:r>
                    </w:p>
                    <w:p w14:paraId="11F8A0E0" w14:textId="77777777" w:rsidR="00282CF3" w:rsidRDefault="00282CF3" w:rsidP="00282CF3">
                      <w:pPr>
                        <w:rPr>
                          <w:b/>
                          <w:color w:val="FFFFFF"/>
                          <w:sz w:val="48"/>
                          <w:szCs w:val="48"/>
                        </w:rPr>
                      </w:pPr>
                      <w:r>
                        <w:rPr>
                          <w:b/>
                          <w:color w:val="FFFFFF"/>
                          <w:sz w:val="48"/>
                          <w:szCs w:val="48"/>
                        </w:rPr>
                        <w:t xml:space="preserve">                  </w:t>
                      </w:r>
                      <w:r w:rsidR="005F010D">
                        <w:rPr>
                          <w:b/>
                          <w:color w:val="FFFFFF"/>
                          <w:sz w:val="48"/>
                          <w:szCs w:val="48"/>
                        </w:rPr>
                        <w:t xml:space="preserve">         </w:t>
                      </w:r>
                      <w:r w:rsidR="009944B3">
                        <w:rPr>
                          <w:b/>
                          <w:color w:val="FFFFFF"/>
                          <w:sz w:val="48"/>
                          <w:szCs w:val="48"/>
                        </w:rPr>
                        <w:t xml:space="preserve"> </w:t>
                      </w:r>
                      <w:r>
                        <w:rPr>
                          <w:b/>
                          <w:color w:val="FFFFFF"/>
                          <w:sz w:val="48"/>
                          <w:szCs w:val="48"/>
                        </w:rPr>
                        <w:t>www.hummerstone.co.uk</w:t>
                      </w:r>
                    </w:p>
                    <w:p w14:paraId="0A406245" w14:textId="77777777" w:rsidR="00282CF3" w:rsidRPr="00664691" w:rsidRDefault="00282CF3" w:rsidP="00282CF3">
                      <w:pPr>
                        <w:jc w:val="center"/>
                        <w:rPr>
                          <w:b/>
                          <w:color w:val="FFFFFF"/>
                          <w:sz w:val="48"/>
                          <w:szCs w:val="48"/>
                        </w:rPr>
                      </w:pPr>
                    </w:p>
                    <w:p w14:paraId="6306A554" w14:textId="77777777" w:rsidR="00282CF3" w:rsidRDefault="00282CF3" w:rsidP="00282CF3">
                      <w:pPr>
                        <w:ind w:left="940" w:right="-100"/>
                        <w:jc w:val="center"/>
                        <w:rPr>
                          <w:i/>
                        </w:rPr>
                      </w:pPr>
                      <w:r>
                        <w:rPr>
                          <w:rFonts w:ascii="Palatino Linotype" w:hAnsi="Palatino Linotype" w:cs="Arial"/>
                          <w:b/>
                          <w:color w:val="FFFFFF"/>
                          <w:sz w:val="52"/>
                          <w:szCs w:val="52"/>
                        </w:rPr>
                        <w:t xml:space="preserve"> </w:t>
                      </w:r>
                      <w:r>
                        <w:rPr>
                          <w:rFonts w:ascii="Palatino Linotype" w:hAnsi="Palatino Linotype" w:cs="Arial"/>
                          <w:i/>
                          <w:color w:val="FFFFFF"/>
                        </w:rPr>
                        <w:t>Est. 1925</w:t>
                      </w:r>
                    </w:p>
                  </w:txbxContent>
                </v:textbox>
                <w10:wrap anchorx="page"/>
              </v:shape>
            </w:pict>
          </mc:Fallback>
        </mc:AlternateContent>
      </w:r>
    </w:p>
    <w:p w14:paraId="110168D0" w14:textId="0E86A4F1" w:rsidR="0019220E" w:rsidRPr="0019220E" w:rsidRDefault="0019220E" w:rsidP="0019220E"/>
    <w:p w14:paraId="7E1EB4E6" w14:textId="0D10F858" w:rsidR="0019220E" w:rsidRPr="0019220E" w:rsidRDefault="0019220E" w:rsidP="0019220E"/>
    <w:p w14:paraId="4F581448" w14:textId="74ECDCD6" w:rsidR="002707D0" w:rsidRPr="0019220E" w:rsidRDefault="002707D0" w:rsidP="0019220E"/>
    <w:p w14:paraId="5CC8D9FB" w14:textId="1849F4F3" w:rsidR="002707D0" w:rsidRPr="0019220E" w:rsidRDefault="002707D0" w:rsidP="0019220E"/>
    <w:p w14:paraId="1884F80D" w14:textId="436346CD" w:rsidR="0019220E" w:rsidRPr="0019220E" w:rsidRDefault="00E44C7F" w:rsidP="0019220E">
      <w:r>
        <w:rPr>
          <w:noProof/>
        </w:rPr>
        <mc:AlternateContent>
          <mc:Choice Requires="wps">
            <w:drawing>
              <wp:anchor distT="45720" distB="45720" distL="114300" distR="114300" simplePos="0" relativeHeight="251678720" behindDoc="0" locked="0" layoutInCell="1" allowOverlap="1" wp14:anchorId="143B8A4E" wp14:editId="16ACF2AA">
                <wp:simplePos x="0" y="0"/>
                <wp:positionH relativeFrom="margin">
                  <wp:posOffset>-590550</wp:posOffset>
                </wp:positionH>
                <wp:positionV relativeFrom="paragraph">
                  <wp:posOffset>329565</wp:posOffset>
                </wp:positionV>
                <wp:extent cx="6919595" cy="42767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4276725"/>
                        </a:xfrm>
                        <a:prstGeom prst="rect">
                          <a:avLst/>
                        </a:prstGeom>
                        <a:solidFill>
                          <a:srgbClr val="FFFFFF"/>
                        </a:solidFill>
                        <a:ln w="9525">
                          <a:solidFill>
                            <a:srgbClr val="000000"/>
                          </a:solidFill>
                          <a:miter lim="800000"/>
                          <a:headEnd/>
                          <a:tailEnd/>
                        </a:ln>
                      </wps:spPr>
                      <wps:txbx>
                        <w:txbxContent>
                          <w:p w14:paraId="1BABE3DF" w14:textId="7D26424D" w:rsidR="002707D0" w:rsidRDefault="00A4453C">
                            <w:r w:rsidRPr="00A4453C">
                              <w:rPr>
                                <w:noProof/>
                              </w:rPr>
                              <w:drawing>
                                <wp:inline distT="0" distB="0" distL="0" distR="0" wp14:anchorId="78F90309" wp14:editId="40CD9253">
                                  <wp:extent cx="6727825" cy="3784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7825" cy="3784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B8A4E" id="Text Box 2" o:spid="_x0000_s1028" type="#_x0000_t202" style="position:absolute;margin-left:-46.5pt;margin-top:25.95pt;width:544.85pt;height:336.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4wJwIAAE4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">
                <v:textbox>
                  <w:txbxContent>
                    <w:p w14:paraId="1BABE3DF" w14:textId="7D26424D" w:rsidR="002707D0" w:rsidRDefault="00A4453C">
                      <w:r w:rsidRPr="00A4453C">
                        <w:rPr>
                          <w:noProof/>
                        </w:rPr>
                        <w:drawing>
                          <wp:inline distT="0" distB="0" distL="0" distR="0" wp14:anchorId="78F90309" wp14:editId="40CD9253">
                            <wp:extent cx="6727825" cy="3784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7825" cy="3784600"/>
                                    </a:xfrm>
                                    <a:prstGeom prst="rect">
                                      <a:avLst/>
                                    </a:prstGeom>
                                    <a:noFill/>
                                    <a:ln>
                                      <a:noFill/>
                                    </a:ln>
                                  </pic:spPr>
                                </pic:pic>
                              </a:graphicData>
                            </a:graphic>
                          </wp:inline>
                        </w:drawing>
                      </w:r>
                    </w:p>
                  </w:txbxContent>
                </v:textbox>
                <w10:wrap type="square" anchorx="margin"/>
              </v:shape>
            </w:pict>
          </mc:Fallback>
        </mc:AlternateContent>
      </w:r>
    </w:p>
    <w:p w14:paraId="09B41E71" w14:textId="2AA41770" w:rsidR="0019220E" w:rsidRPr="0019220E" w:rsidRDefault="00813731" w:rsidP="0019220E">
      <w:r>
        <w:rPr>
          <w:noProof/>
          <w:lang w:eastAsia="en-GB"/>
        </w:rPr>
        <mc:AlternateContent>
          <mc:Choice Requires="wps">
            <w:drawing>
              <wp:anchor distT="0" distB="0" distL="114300" distR="114300" simplePos="0" relativeHeight="251681792" behindDoc="0" locked="0" layoutInCell="1" allowOverlap="1" wp14:anchorId="21A199FE" wp14:editId="63FC7ECE">
                <wp:simplePos x="0" y="0"/>
                <wp:positionH relativeFrom="margin">
                  <wp:posOffset>2751615</wp:posOffset>
                </wp:positionH>
                <wp:positionV relativeFrom="paragraph">
                  <wp:posOffset>5096670</wp:posOffset>
                </wp:positionV>
                <wp:extent cx="219390" cy="6984365"/>
                <wp:effectExtent l="8255" t="0" r="17780" b="177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9390" cy="6984365"/>
                        </a:xfrm>
                        <a:prstGeom prst="rect">
                          <a:avLst/>
                        </a:prstGeom>
                        <a:solidFill>
                          <a:srgbClr val="0033CC"/>
                        </a:solidFill>
                        <a:ln w="9525">
                          <a:solidFill>
                            <a:srgbClr val="00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7FB2B" id="Rectangle 6" o:spid="_x0000_s1026" style="position:absolute;margin-left:216.65pt;margin-top:401.3pt;width:17.25pt;height:549.95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" fillcolor="#03c" strokecolor="#03c">
                <w10:wrap anchorx="margin"/>
              </v:rect>
            </w:pict>
          </mc:Fallback>
        </mc:AlternateContent>
      </w:r>
      <w:r w:rsidR="0054200C" w:rsidRPr="00310AC8">
        <w:rPr>
          <w:rFonts w:ascii="Palatino Linotype" w:hAnsi="Palatino Linotype" w:cs="Arial"/>
          <w:b/>
          <w:bCs/>
          <w:noProof/>
          <w:sz w:val="32"/>
          <w:szCs w:val="32"/>
          <w:lang w:eastAsia="en-GB"/>
        </w:rPr>
        <mc:AlternateContent>
          <mc:Choice Requires="wps">
            <w:drawing>
              <wp:anchor distT="0" distB="0" distL="114300" distR="114300" simplePos="0" relativeHeight="251665408" behindDoc="0" locked="0" layoutInCell="1" allowOverlap="1" wp14:anchorId="07AAA5D4" wp14:editId="456562AB">
                <wp:simplePos x="0" y="0"/>
                <wp:positionH relativeFrom="margin">
                  <wp:posOffset>-599440</wp:posOffset>
                </wp:positionH>
                <wp:positionV relativeFrom="paragraph">
                  <wp:posOffset>3861435</wp:posOffset>
                </wp:positionV>
                <wp:extent cx="6953250" cy="433705"/>
                <wp:effectExtent l="0" t="0" r="19050" b="2349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0" cy="433705"/>
                        </a:xfrm>
                        <a:prstGeom prst="rect">
                          <a:avLst/>
                        </a:prstGeom>
                        <a:solidFill>
                          <a:srgbClr val="0033CC"/>
                        </a:solidFill>
                        <a:ln w="9525" algn="ctr">
                          <a:solidFill>
                            <a:srgbClr val="0033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38726" id="Rectangle 43" o:spid="_x0000_s1026" style="position:absolute;margin-left:-47.2pt;margin-top:304.05pt;width:547.5pt;height:34.1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" fillcolor="#03c" strokecolor="#03c">
                <w10:wrap anchorx="margin"/>
              </v:rect>
            </w:pict>
          </mc:Fallback>
        </mc:AlternateContent>
      </w:r>
    </w:p>
    <w:tbl>
      <w:tblPr>
        <w:tblStyle w:val="TableGrid"/>
        <w:tblpPr w:leftFromText="180" w:rightFromText="180" w:vertAnchor="text" w:horzAnchor="margin" w:tblpY="19"/>
        <w:tblW w:w="9346" w:type="dxa"/>
        <w:tblLook w:val="04A0" w:firstRow="1" w:lastRow="0" w:firstColumn="1" w:lastColumn="0" w:noHBand="0" w:noVBand="1"/>
      </w:tblPr>
      <w:tblGrid>
        <w:gridCol w:w="4673"/>
        <w:gridCol w:w="4673"/>
      </w:tblGrid>
      <w:tr w:rsidR="0054200C" w14:paraId="001445F6" w14:textId="77777777" w:rsidTr="000F4525">
        <w:trPr>
          <w:trHeight w:val="774"/>
        </w:trPr>
        <w:tc>
          <w:tcPr>
            <w:tcW w:w="4673" w:type="dxa"/>
          </w:tcPr>
          <w:p w14:paraId="1851D7D4" w14:textId="1D8420EB" w:rsidR="0054200C" w:rsidRPr="00323CAA" w:rsidRDefault="002D0D89" w:rsidP="0054200C">
            <w:pPr>
              <w:rPr>
                <w:sz w:val="32"/>
                <w:szCs w:val="32"/>
              </w:rPr>
            </w:pPr>
            <w:r>
              <w:rPr>
                <w:sz w:val="32"/>
                <w:szCs w:val="32"/>
              </w:rPr>
              <w:t xml:space="preserve">3 </w:t>
            </w:r>
            <w:r w:rsidR="000B49C5">
              <w:rPr>
                <w:sz w:val="32"/>
                <w:szCs w:val="32"/>
              </w:rPr>
              <w:t xml:space="preserve">ground floor self </w:t>
            </w:r>
            <w:r w:rsidR="008B0267">
              <w:rPr>
                <w:sz w:val="32"/>
                <w:szCs w:val="32"/>
              </w:rPr>
              <w:t>-</w:t>
            </w:r>
            <w:r w:rsidR="00FC6ED3">
              <w:rPr>
                <w:sz w:val="32"/>
                <w:szCs w:val="32"/>
              </w:rPr>
              <w:t>contained shops</w:t>
            </w:r>
          </w:p>
        </w:tc>
        <w:tc>
          <w:tcPr>
            <w:tcW w:w="4673" w:type="dxa"/>
            <w:tcBorders>
              <w:bottom w:val="nil"/>
            </w:tcBorders>
          </w:tcPr>
          <w:p w14:paraId="66219E38" w14:textId="4608CD53" w:rsidR="0054200C" w:rsidRDefault="00D819BA" w:rsidP="0054200C">
            <w:pPr>
              <w:rPr>
                <w:sz w:val="32"/>
                <w:szCs w:val="32"/>
              </w:rPr>
            </w:pPr>
            <w:r>
              <w:rPr>
                <w:sz w:val="32"/>
                <w:szCs w:val="32"/>
              </w:rPr>
              <w:t>70, 70a, 72 HIGH STREET</w:t>
            </w:r>
          </w:p>
          <w:p w14:paraId="16D18CD3" w14:textId="0A03973B" w:rsidR="00655154" w:rsidRPr="00323CAA" w:rsidRDefault="00655154" w:rsidP="0054200C">
            <w:pPr>
              <w:rPr>
                <w:sz w:val="32"/>
                <w:szCs w:val="32"/>
              </w:rPr>
            </w:pPr>
          </w:p>
        </w:tc>
      </w:tr>
      <w:tr w:rsidR="0054200C" w14:paraId="449A985D" w14:textId="77777777" w:rsidTr="000F4525">
        <w:trPr>
          <w:trHeight w:val="774"/>
        </w:trPr>
        <w:tc>
          <w:tcPr>
            <w:tcW w:w="4673" w:type="dxa"/>
          </w:tcPr>
          <w:p w14:paraId="24CC9089" w14:textId="11278950" w:rsidR="0054200C" w:rsidRPr="00323CAA" w:rsidRDefault="0093087C" w:rsidP="004E35FA">
            <w:pPr>
              <w:pStyle w:val="NoSpacing"/>
            </w:pPr>
            <w:r>
              <w:rPr>
                <w:sz w:val="32"/>
                <w:szCs w:val="32"/>
              </w:rPr>
              <w:t xml:space="preserve">Plus </w:t>
            </w:r>
            <w:r w:rsidR="0029035D">
              <w:rPr>
                <w:sz w:val="32"/>
                <w:szCs w:val="32"/>
              </w:rPr>
              <w:t>2 office suites arranged over the first &amp; second floors</w:t>
            </w:r>
            <w:r>
              <w:t xml:space="preserve"> </w:t>
            </w:r>
            <w:r w:rsidR="001B3C64">
              <w:t xml:space="preserve"> </w:t>
            </w:r>
          </w:p>
        </w:tc>
        <w:tc>
          <w:tcPr>
            <w:tcW w:w="4673" w:type="dxa"/>
            <w:tcBorders>
              <w:top w:val="nil"/>
              <w:bottom w:val="nil"/>
            </w:tcBorders>
          </w:tcPr>
          <w:p w14:paraId="56D1AB04" w14:textId="5F712DA6" w:rsidR="0054200C" w:rsidRPr="00323CAA" w:rsidRDefault="00D819BA" w:rsidP="0054200C">
            <w:pPr>
              <w:rPr>
                <w:sz w:val="32"/>
                <w:szCs w:val="32"/>
              </w:rPr>
            </w:pPr>
            <w:r>
              <w:rPr>
                <w:sz w:val="32"/>
                <w:szCs w:val="32"/>
              </w:rPr>
              <w:t>BEXLEY</w:t>
            </w:r>
          </w:p>
        </w:tc>
      </w:tr>
      <w:tr w:rsidR="0054200C" w14:paraId="12730FA4" w14:textId="77777777" w:rsidTr="000F4525">
        <w:trPr>
          <w:trHeight w:val="774"/>
        </w:trPr>
        <w:tc>
          <w:tcPr>
            <w:tcW w:w="4673" w:type="dxa"/>
          </w:tcPr>
          <w:p w14:paraId="79D3EE70" w14:textId="4453EEF4" w:rsidR="0054200C" w:rsidRPr="00323CAA" w:rsidRDefault="00926F97" w:rsidP="0054200C">
            <w:pPr>
              <w:rPr>
                <w:sz w:val="32"/>
                <w:szCs w:val="32"/>
              </w:rPr>
            </w:pPr>
            <w:r>
              <w:rPr>
                <w:sz w:val="32"/>
                <w:szCs w:val="32"/>
              </w:rPr>
              <w:t xml:space="preserve">Part let – Projected annual income of </w:t>
            </w:r>
            <w:r w:rsidR="00F67C7C">
              <w:rPr>
                <w:sz w:val="32"/>
                <w:szCs w:val="32"/>
              </w:rPr>
              <w:t>approx. £60,000 per annum</w:t>
            </w:r>
          </w:p>
        </w:tc>
        <w:tc>
          <w:tcPr>
            <w:tcW w:w="4673" w:type="dxa"/>
            <w:tcBorders>
              <w:top w:val="nil"/>
              <w:bottom w:val="nil"/>
            </w:tcBorders>
          </w:tcPr>
          <w:p w14:paraId="526F49E7" w14:textId="637B6430" w:rsidR="0054200C" w:rsidRPr="00323CAA" w:rsidRDefault="00C86C74" w:rsidP="0054200C">
            <w:pPr>
              <w:rPr>
                <w:sz w:val="32"/>
                <w:szCs w:val="32"/>
              </w:rPr>
            </w:pPr>
            <w:r>
              <w:rPr>
                <w:sz w:val="32"/>
                <w:szCs w:val="32"/>
              </w:rPr>
              <w:t>DA5 1AJ</w:t>
            </w:r>
          </w:p>
        </w:tc>
      </w:tr>
      <w:tr w:rsidR="0054200C" w14:paraId="32E8AE7D" w14:textId="77777777" w:rsidTr="000F4525">
        <w:trPr>
          <w:trHeight w:val="774"/>
        </w:trPr>
        <w:tc>
          <w:tcPr>
            <w:tcW w:w="4673" w:type="dxa"/>
          </w:tcPr>
          <w:p w14:paraId="632BCF8E" w14:textId="4D1E2D1E" w:rsidR="0054200C" w:rsidRPr="00323CAA" w:rsidRDefault="00321D2C" w:rsidP="0054200C">
            <w:pPr>
              <w:rPr>
                <w:sz w:val="32"/>
                <w:szCs w:val="32"/>
              </w:rPr>
            </w:pPr>
            <w:r>
              <w:rPr>
                <w:sz w:val="32"/>
                <w:szCs w:val="32"/>
              </w:rPr>
              <w:t xml:space="preserve">Ground floor </w:t>
            </w:r>
            <w:r w:rsidR="00715CA2">
              <w:rPr>
                <w:sz w:val="32"/>
                <w:szCs w:val="32"/>
              </w:rPr>
              <w:t>areas</w:t>
            </w:r>
            <w:r>
              <w:rPr>
                <w:sz w:val="32"/>
                <w:szCs w:val="32"/>
              </w:rPr>
              <w:t xml:space="preserve"> of the 3 shops </w:t>
            </w:r>
            <w:r w:rsidR="001752AA">
              <w:rPr>
                <w:sz w:val="32"/>
                <w:szCs w:val="32"/>
              </w:rPr>
              <w:t>approx.</w:t>
            </w:r>
            <w:r w:rsidR="00AC7669">
              <w:rPr>
                <w:sz w:val="32"/>
                <w:szCs w:val="32"/>
              </w:rPr>
              <w:t>1</w:t>
            </w:r>
            <w:r w:rsidR="00715CA2">
              <w:rPr>
                <w:sz w:val="32"/>
                <w:szCs w:val="32"/>
              </w:rPr>
              <w:t xml:space="preserve">75 sq. m / </w:t>
            </w:r>
            <w:r w:rsidR="00DB711E">
              <w:rPr>
                <w:sz w:val="32"/>
                <w:szCs w:val="32"/>
              </w:rPr>
              <w:t>1,884 sq. ft.</w:t>
            </w:r>
          </w:p>
        </w:tc>
        <w:tc>
          <w:tcPr>
            <w:tcW w:w="4673" w:type="dxa"/>
            <w:tcBorders>
              <w:top w:val="nil"/>
              <w:bottom w:val="nil"/>
            </w:tcBorders>
          </w:tcPr>
          <w:p w14:paraId="22C677A5" w14:textId="583BD262" w:rsidR="0054200C" w:rsidRPr="00323CAA" w:rsidRDefault="0054200C" w:rsidP="0054200C">
            <w:pPr>
              <w:rPr>
                <w:sz w:val="32"/>
                <w:szCs w:val="32"/>
              </w:rPr>
            </w:pPr>
            <w:r w:rsidRPr="00323CAA">
              <w:rPr>
                <w:sz w:val="32"/>
                <w:szCs w:val="32"/>
              </w:rPr>
              <w:t>Tenure</w:t>
            </w:r>
            <w:r w:rsidR="00EC3F46">
              <w:rPr>
                <w:sz w:val="32"/>
                <w:szCs w:val="32"/>
              </w:rPr>
              <w:t xml:space="preserve">: </w:t>
            </w:r>
            <w:r w:rsidR="00C86C74" w:rsidRPr="00C86C74">
              <w:rPr>
                <w:sz w:val="36"/>
                <w:szCs w:val="36"/>
              </w:rPr>
              <w:t>FREEHOLD</w:t>
            </w:r>
          </w:p>
        </w:tc>
      </w:tr>
      <w:tr w:rsidR="0054200C" w14:paraId="77A27E1C" w14:textId="77777777" w:rsidTr="000F4525">
        <w:trPr>
          <w:trHeight w:val="774"/>
        </w:trPr>
        <w:tc>
          <w:tcPr>
            <w:tcW w:w="4673" w:type="dxa"/>
          </w:tcPr>
          <w:p w14:paraId="237AB812" w14:textId="6887D733" w:rsidR="0054200C" w:rsidRPr="00323CAA" w:rsidRDefault="00DB711E" w:rsidP="0054200C">
            <w:pPr>
              <w:rPr>
                <w:sz w:val="32"/>
                <w:szCs w:val="32"/>
              </w:rPr>
            </w:pPr>
            <w:r>
              <w:rPr>
                <w:sz w:val="32"/>
                <w:szCs w:val="32"/>
              </w:rPr>
              <w:t xml:space="preserve">First </w:t>
            </w:r>
            <w:r w:rsidR="001752AA">
              <w:rPr>
                <w:sz w:val="32"/>
                <w:szCs w:val="32"/>
              </w:rPr>
              <w:t xml:space="preserve">&amp; second </w:t>
            </w:r>
            <w:r>
              <w:rPr>
                <w:sz w:val="32"/>
                <w:szCs w:val="32"/>
              </w:rPr>
              <w:t xml:space="preserve">floor office </w:t>
            </w:r>
            <w:r w:rsidR="001752AA">
              <w:rPr>
                <w:sz w:val="32"/>
                <w:szCs w:val="32"/>
              </w:rPr>
              <w:t>suites</w:t>
            </w:r>
            <w:r w:rsidR="008D2823">
              <w:rPr>
                <w:sz w:val="32"/>
                <w:szCs w:val="32"/>
              </w:rPr>
              <w:t xml:space="preserve"> of approx. </w:t>
            </w:r>
            <w:r w:rsidR="00696666">
              <w:rPr>
                <w:sz w:val="32"/>
                <w:szCs w:val="32"/>
              </w:rPr>
              <w:t xml:space="preserve">161 sq. m / </w:t>
            </w:r>
            <w:r w:rsidR="00EA3F1F">
              <w:rPr>
                <w:sz w:val="32"/>
                <w:szCs w:val="32"/>
              </w:rPr>
              <w:t>1,733 sq. ft.</w:t>
            </w:r>
            <w:r w:rsidR="001752AA">
              <w:rPr>
                <w:sz w:val="32"/>
                <w:szCs w:val="32"/>
              </w:rPr>
              <w:t xml:space="preserve"> </w:t>
            </w:r>
            <w:r>
              <w:rPr>
                <w:sz w:val="32"/>
                <w:szCs w:val="32"/>
              </w:rPr>
              <w:t xml:space="preserve"> </w:t>
            </w:r>
          </w:p>
        </w:tc>
        <w:tc>
          <w:tcPr>
            <w:tcW w:w="4673" w:type="dxa"/>
            <w:tcBorders>
              <w:top w:val="nil"/>
              <w:bottom w:val="nil"/>
            </w:tcBorders>
          </w:tcPr>
          <w:p w14:paraId="35F44908" w14:textId="25102C62" w:rsidR="0054200C" w:rsidRPr="00323CAA" w:rsidRDefault="00DA4586" w:rsidP="00DA1D8B">
            <w:pPr>
              <w:rPr>
                <w:sz w:val="32"/>
                <w:szCs w:val="32"/>
              </w:rPr>
            </w:pPr>
            <w:r>
              <w:rPr>
                <w:sz w:val="32"/>
                <w:szCs w:val="32"/>
              </w:rPr>
              <w:t>Asking price</w:t>
            </w:r>
            <w:r w:rsidR="00EC3F46">
              <w:rPr>
                <w:sz w:val="32"/>
                <w:szCs w:val="32"/>
              </w:rPr>
              <w:t xml:space="preserve">: </w:t>
            </w:r>
            <w:r w:rsidR="00C86C74" w:rsidRPr="00C86C74">
              <w:rPr>
                <w:sz w:val="36"/>
                <w:szCs w:val="36"/>
              </w:rPr>
              <w:t>£995,000</w:t>
            </w:r>
          </w:p>
        </w:tc>
      </w:tr>
      <w:tr w:rsidR="0054200C" w14:paraId="628A3734" w14:textId="77777777" w:rsidTr="000F4525">
        <w:trPr>
          <w:trHeight w:val="774"/>
        </w:trPr>
        <w:tc>
          <w:tcPr>
            <w:tcW w:w="4673" w:type="dxa"/>
          </w:tcPr>
          <w:p w14:paraId="2FCCFFF1" w14:textId="65AA32E9" w:rsidR="0054200C" w:rsidRPr="00323CAA" w:rsidRDefault="001F211B" w:rsidP="0054200C">
            <w:pPr>
              <w:rPr>
                <w:sz w:val="32"/>
                <w:szCs w:val="32"/>
              </w:rPr>
            </w:pPr>
            <w:r>
              <w:rPr>
                <w:sz w:val="32"/>
                <w:szCs w:val="32"/>
              </w:rPr>
              <w:t>Development potential</w:t>
            </w:r>
            <w:r w:rsidR="00075B68">
              <w:rPr>
                <w:sz w:val="32"/>
                <w:szCs w:val="32"/>
              </w:rPr>
              <w:t xml:space="preserve"> to upper floors (STPP)</w:t>
            </w:r>
            <w:r>
              <w:rPr>
                <w:sz w:val="32"/>
                <w:szCs w:val="32"/>
              </w:rPr>
              <w:t xml:space="preserve"> </w:t>
            </w:r>
          </w:p>
        </w:tc>
        <w:tc>
          <w:tcPr>
            <w:tcW w:w="4673" w:type="dxa"/>
            <w:tcBorders>
              <w:top w:val="nil"/>
            </w:tcBorders>
          </w:tcPr>
          <w:p w14:paraId="47E5A105" w14:textId="77777777" w:rsidR="002D2E4A" w:rsidRDefault="002D2E4A" w:rsidP="002D2E4A">
            <w:pPr>
              <w:rPr>
                <w:sz w:val="22"/>
                <w:szCs w:val="22"/>
              </w:rPr>
            </w:pPr>
            <w:r w:rsidRPr="00DA4586">
              <w:rPr>
                <w:sz w:val="22"/>
                <w:szCs w:val="22"/>
              </w:rPr>
              <w:t>Hummerstone &amp; Hawkins</w:t>
            </w:r>
          </w:p>
          <w:p w14:paraId="66839F7C" w14:textId="22EECC3F" w:rsidR="00DA4586" w:rsidRPr="00DA4586" w:rsidRDefault="002D2E4A" w:rsidP="002D2E4A">
            <w:pPr>
              <w:rPr>
                <w:sz w:val="22"/>
                <w:szCs w:val="22"/>
              </w:rPr>
            </w:pPr>
            <w:r>
              <w:rPr>
                <w:sz w:val="22"/>
                <w:szCs w:val="22"/>
              </w:rPr>
              <w:t>Tel: 0208 303 1061</w:t>
            </w:r>
          </w:p>
        </w:tc>
      </w:tr>
    </w:tbl>
    <w:p w14:paraId="23B592F4" w14:textId="0439DF7A" w:rsidR="00CF0687" w:rsidRPr="00CF0687" w:rsidRDefault="00CF0687" w:rsidP="00CF0687">
      <w:pPr>
        <w:rPr>
          <w:b/>
          <w:sz w:val="22"/>
          <w:szCs w:val="22"/>
        </w:rPr>
      </w:pPr>
      <w:r w:rsidRPr="00CF0687">
        <w:rPr>
          <w:b/>
          <w:sz w:val="22"/>
          <w:szCs w:val="22"/>
        </w:rPr>
        <w:lastRenderedPageBreak/>
        <w:t>LOCATION:</w:t>
      </w:r>
    </w:p>
    <w:p w14:paraId="6E4E86D0" w14:textId="77777777" w:rsidR="00172AB5" w:rsidRPr="00AF272D" w:rsidRDefault="00172AB5" w:rsidP="00172AB5">
      <w:pPr>
        <w:jc w:val="both"/>
        <w:rPr>
          <w:sz w:val="22"/>
          <w:szCs w:val="22"/>
        </w:rPr>
      </w:pPr>
      <w:r w:rsidRPr="00AF272D">
        <w:rPr>
          <w:sz w:val="22"/>
          <w:szCs w:val="22"/>
        </w:rPr>
        <w:t>Bexley is an area of south-east London located within the London Borough of Bexley. The village lies some 13 miles from Charing Cross and around 1.5 miles south of Bexleyheath.</w:t>
      </w:r>
    </w:p>
    <w:p w14:paraId="5596DC63" w14:textId="77777777" w:rsidR="00172AB5" w:rsidRPr="00AF272D" w:rsidRDefault="00172AB5" w:rsidP="00172AB5">
      <w:pPr>
        <w:jc w:val="both"/>
        <w:rPr>
          <w:sz w:val="22"/>
          <w:szCs w:val="22"/>
        </w:rPr>
      </w:pPr>
    </w:p>
    <w:p w14:paraId="1791A180" w14:textId="77777777" w:rsidR="00172AB5" w:rsidRPr="00AF272D" w:rsidRDefault="00172AB5" w:rsidP="00172AB5">
      <w:pPr>
        <w:jc w:val="both"/>
        <w:rPr>
          <w:rFonts w:ascii="Calibri" w:hAnsi="Calibri" w:cs="Calibri"/>
          <w:sz w:val="22"/>
          <w:szCs w:val="22"/>
        </w:rPr>
      </w:pPr>
      <w:r w:rsidRPr="00AF272D">
        <w:rPr>
          <w:sz w:val="22"/>
          <w:szCs w:val="22"/>
        </w:rPr>
        <w:t>Bexley High Street is a very busy local thoroughfare, with a high volume of traffic passing throughout the day and buses frequently pass the door. From the town centre there is easy access to the main A2 which connects to the M25 and the Dartford crossing. The nearby Bexley train station offers a frequent service into London Charing Cross with a journey time of between 31 and 40 minutes.</w:t>
      </w:r>
    </w:p>
    <w:p w14:paraId="6D45C669" w14:textId="5C961A23" w:rsidR="0001433A" w:rsidRDefault="0001433A" w:rsidP="00CF0687">
      <w:pPr>
        <w:pStyle w:val="ListBullet"/>
        <w:numPr>
          <w:ilvl w:val="0"/>
          <w:numId w:val="0"/>
        </w:numPr>
        <w:tabs>
          <w:tab w:val="left" w:pos="720"/>
        </w:tabs>
        <w:jc w:val="both"/>
        <w:rPr>
          <w:b/>
          <w:sz w:val="22"/>
          <w:szCs w:val="22"/>
        </w:rPr>
      </w:pPr>
    </w:p>
    <w:p w14:paraId="09B329EC" w14:textId="23093F6F" w:rsidR="00CF0687" w:rsidRPr="00CF0687" w:rsidRDefault="00CF0687" w:rsidP="00CF0687">
      <w:pPr>
        <w:pStyle w:val="ListBullet"/>
        <w:numPr>
          <w:ilvl w:val="0"/>
          <w:numId w:val="0"/>
        </w:numPr>
        <w:tabs>
          <w:tab w:val="left" w:pos="720"/>
        </w:tabs>
        <w:jc w:val="both"/>
        <w:rPr>
          <w:b/>
          <w:sz w:val="22"/>
          <w:szCs w:val="22"/>
        </w:rPr>
      </w:pPr>
      <w:r w:rsidRPr="00CF0687">
        <w:rPr>
          <w:b/>
          <w:sz w:val="22"/>
          <w:szCs w:val="22"/>
        </w:rPr>
        <w:t>DESCRIPTION:</w:t>
      </w:r>
    </w:p>
    <w:p w14:paraId="4DAE3594" w14:textId="230861E0" w:rsidR="00CF0687" w:rsidRDefault="00A258E9" w:rsidP="00CF0687">
      <w:pPr>
        <w:rPr>
          <w:bCs/>
          <w:sz w:val="22"/>
          <w:szCs w:val="22"/>
        </w:rPr>
      </w:pPr>
      <w:r w:rsidRPr="009009B4">
        <w:rPr>
          <w:bCs/>
          <w:sz w:val="22"/>
          <w:szCs w:val="22"/>
        </w:rPr>
        <w:t xml:space="preserve">A prominent </w:t>
      </w:r>
      <w:r w:rsidR="00186F79">
        <w:rPr>
          <w:bCs/>
          <w:sz w:val="22"/>
          <w:szCs w:val="22"/>
        </w:rPr>
        <w:t xml:space="preserve">3-storey </w:t>
      </w:r>
      <w:r w:rsidR="009009B4" w:rsidRPr="009009B4">
        <w:rPr>
          <w:bCs/>
          <w:sz w:val="22"/>
          <w:szCs w:val="22"/>
        </w:rPr>
        <w:t xml:space="preserve">end terraced </w:t>
      </w:r>
      <w:r w:rsidR="00245750" w:rsidRPr="009009B4">
        <w:rPr>
          <w:bCs/>
          <w:sz w:val="22"/>
          <w:szCs w:val="22"/>
        </w:rPr>
        <w:t xml:space="preserve">freehold </w:t>
      </w:r>
      <w:r w:rsidR="0005776A" w:rsidRPr="009009B4">
        <w:rPr>
          <w:bCs/>
          <w:sz w:val="22"/>
          <w:szCs w:val="22"/>
        </w:rPr>
        <w:t xml:space="preserve">site with a </w:t>
      </w:r>
      <w:r w:rsidR="009C76C9" w:rsidRPr="009009B4">
        <w:rPr>
          <w:bCs/>
          <w:sz w:val="22"/>
          <w:szCs w:val="22"/>
        </w:rPr>
        <w:t xml:space="preserve">triple road frontage </w:t>
      </w:r>
      <w:r w:rsidR="00A0542A">
        <w:rPr>
          <w:bCs/>
          <w:sz w:val="22"/>
          <w:szCs w:val="22"/>
        </w:rPr>
        <w:t>situated in</w:t>
      </w:r>
      <w:r w:rsidR="009C76C9" w:rsidRPr="009009B4">
        <w:rPr>
          <w:bCs/>
          <w:sz w:val="22"/>
          <w:szCs w:val="22"/>
        </w:rPr>
        <w:t xml:space="preserve"> the centre of Bexley High Stre</w:t>
      </w:r>
      <w:r w:rsidR="00CA7393" w:rsidRPr="009009B4">
        <w:rPr>
          <w:bCs/>
          <w:sz w:val="22"/>
          <w:szCs w:val="22"/>
        </w:rPr>
        <w:t>e</w:t>
      </w:r>
      <w:r w:rsidR="009C76C9" w:rsidRPr="009009B4">
        <w:rPr>
          <w:bCs/>
          <w:sz w:val="22"/>
          <w:szCs w:val="22"/>
        </w:rPr>
        <w:t>t</w:t>
      </w:r>
      <w:r w:rsidR="00CA7393" w:rsidRPr="009009B4">
        <w:rPr>
          <w:bCs/>
          <w:sz w:val="22"/>
          <w:szCs w:val="22"/>
        </w:rPr>
        <w:t>.</w:t>
      </w:r>
      <w:r w:rsidR="007F09EF">
        <w:rPr>
          <w:bCs/>
          <w:sz w:val="22"/>
          <w:szCs w:val="22"/>
        </w:rPr>
        <w:t xml:space="preserve"> The property consists </w:t>
      </w:r>
      <w:r w:rsidR="00EA724A">
        <w:rPr>
          <w:bCs/>
          <w:sz w:val="22"/>
          <w:szCs w:val="22"/>
        </w:rPr>
        <w:t xml:space="preserve">of </w:t>
      </w:r>
      <w:r w:rsidR="007F09EF">
        <w:rPr>
          <w:bCs/>
          <w:sz w:val="22"/>
          <w:szCs w:val="22"/>
        </w:rPr>
        <w:t>o</w:t>
      </w:r>
      <w:r w:rsidR="0035039E">
        <w:rPr>
          <w:bCs/>
          <w:sz w:val="22"/>
          <w:szCs w:val="22"/>
        </w:rPr>
        <w:t xml:space="preserve">n the ground </w:t>
      </w:r>
      <w:r w:rsidR="00EA724A">
        <w:rPr>
          <w:bCs/>
          <w:sz w:val="22"/>
          <w:szCs w:val="22"/>
        </w:rPr>
        <w:t>floor t</w:t>
      </w:r>
      <w:r w:rsidR="006D70A0">
        <w:rPr>
          <w:bCs/>
          <w:sz w:val="22"/>
          <w:szCs w:val="22"/>
        </w:rPr>
        <w:t xml:space="preserve">hree separate </w:t>
      </w:r>
      <w:r w:rsidR="005B43F0">
        <w:rPr>
          <w:bCs/>
          <w:sz w:val="22"/>
          <w:szCs w:val="22"/>
        </w:rPr>
        <w:t xml:space="preserve">commercial </w:t>
      </w:r>
      <w:r w:rsidR="00E41550">
        <w:rPr>
          <w:bCs/>
          <w:sz w:val="22"/>
          <w:szCs w:val="22"/>
        </w:rPr>
        <w:t xml:space="preserve">together with </w:t>
      </w:r>
      <w:r w:rsidR="00E102C3">
        <w:rPr>
          <w:bCs/>
          <w:sz w:val="22"/>
          <w:szCs w:val="22"/>
        </w:rPr>
        <w:t>o</w:t>
      </w:r>
      <w:r w:rsidR="00AF71A7">
        <w:rPr>
          <w:bCs/>
          <w:sz w:val="22"/>
          <w:szCs w:val="22"/>
        </w:rPr>
        <w:t>f</w:t>
      </w:r>
      <w:r w:rsidR="00E102C3">
        <w:rPr>
          <w:bCs/>
          <w:sz w:val="22"/>
          <w:szCs w:val="22"/>
        </w:rPr>
        <w:t>fice suites a</w:t>
      </w:r>
      <w:r w:rsidR="00EA724A">
        <w:rPr>
          <w:bCs/>
          <w:sz w:val="22"/>
          <w:szCs w:val="22"/>
        </w:rPr>
        <w:t xml:space="preserve">rranged over </w:t>
      </w:r>
      <w:r w:rsidR="00E102C3">
        <w:rPr>
          <w:bCs/>
          <w:sz w:val="22"/>
          <w:szCs w:val="22"/>
        </w:rPr>
        <w:t>first and second floors</w:t>
      </w:r>
      <w:r w:rsidR="00EA724A">
        <w:rPr>
          <w:bCs/>
          <w:sz w:val="22"/>
          <w:szCs w:val="22"/>
        </w:rPr>
        <w:t xml:space="preserve"> </w:t>
      </w:r>
      <w:r w:rsidR="007F09EF">
        <w:rPr>
          <w:bCs/>
          <w:sz w:val="22"/>
          <w:szCs w:val="22"/>
        </w:rPr>
        <w:t xml:space="preserve"> </w:t>
      </w:r>
      <w:r w:rsidR="001043E9" w:rsidRPr="009009B4">
        <w:rPr>
          <w:bCs/>
          <w:sz w:val="22"/>
          <w:szCs w:val="22"/>
        </w:rPr>
        <w:t xml:space="preserve"> </w:t>
      </w:r>
    </w:p>
    <w:p w14:paraId="14A8C876" w14:textId="2A1F083F" w:rsidR="0081740A" w:rsidRDefault="0081740A" w:rsidP="00CF0687">
      <w:pPr>
        <w:rPr>
          <w:bCs/>
          <w:sz w:val="22"/>
          <w:szCs w:val="22"/>
        </w:rPr>
      </w:pPr>
    </w:p>
    <w:p w14:paraId="74458AB1" w14:textId="77777777" w:rsidR="00B328AA" w:rsidRDefault="0081740A" w:rsidP="00CF0687">
      <w:pPr>
        <w:rPr>
          <w:bCs/>
          <w:sz w:val="22"/>
          <w:szCs w:val="22"/>
        </w:rPr>
      </w:pPr>
      <w:r>
        <w:rPr>
          <w:bCs/>
          <w:sz w:val="22"/>
          <w:szCs w:val="22"/>
        </w:rPr>
        <w:t xml:space="preserve">The access to the first and second floors are by a </w:t>
      </w:r>
      <w:r w:rsidR="00F17C13">
        <w:rPr>
          <w:bCs/>
          <w:sz w:val="22"/>
          <w:szCs w:val="22"/>
        </w:rPr>
        <w:t xml:space="preserve">way of a private entrance door </w:t>
      </w:r>
      <w:r w:rsidR="00B328AA">
        <w:rPr>
          <w:bCs/>
          <w:sz w:val="22"/>
          <w:szCs w:val="22"/>
        </w:rPr>
        <w:t>at the front of the building.</w:t>
      </w:r>
    </w:p>
    <w:p w14:paraId="6B79CA06" w14:textId="77777777" w:rsidR="00B328AA" w:rsidRDefault="00B328AA" w:rsidP="00CF0687">
      <w:pPr>
        <w:rPr>
          <w:bCs/>
          <w:sz w:val="22"/>
          <w:szCs w:val="22"/>
        </w:rPr>
      </w:pPr>
    </w:p>
    <w:p w14:paraId="038C2744" w14:textId="3FDC6343" w:rsidR="0081740A" w:rsidRPr="00B328AA" w:rsidRDefault="00B328AA" w:rsidP="00CF0687">
      <w:pPr>
        <w:rPr>
          <w:b/>
          <w:sz w:val="22"/>
          <w:szCs w:val="22"/>
        </w:rPr>
      </w:pPr>
      <w:r w:rsidRPr="00B328AA">
        <w:rPr>
          <w:b/>
          <w:sz w:val="22"/>
          <w:szCs w:val="22"/>
        </w:rPr>
        <w:t>ACCOMODATION</w:t>
      </w:r>
      <w:r w:rsidR="002C2A63">
        <w:rPr>
          <w:b/>
          <w:sz w:val="22"/>
          <w:szCs w:val="22"/>
        </w:rPr>
        <w:t>:</w:t>
      </w:r>
      <w:r w:rsidR="0081740A" w:rsidRPr="00B328AA">
        <w:rPr>
          <w:b/>
          <w:sz w:val="22"/>
          <w:szCs w:val="22"/>
        </w:rPr>
        <w:t xml:space="preserve"> </w:t>
      </w:r>
    </w:p>
    <w:p w14:paraId="50B6510C" w14:textId="5D8C9E4C" w:rsidR="005F6DC5" w:rsidRDefault="003D4EB0" w:rsidP="00CF0687">
      <w:pPr>
        <w:rPr>
          <w:bCs/>
          <w:sz w:val="22"/>
          <w:szCs w:val="22"/>
        </w:rPr>
      </w:pPr>
      <w:r>
        <w:rPr>
          <w:bCs/>
          <w:sz w:val="22"/>
          <w:szCs w:val="22"/>
        </w:rPr>
        <w:t xml:space="preserve">70 High Street </w:t>
      </w:r>
      <w:r w:rsidR="00791EBF">
        <w:rPr>
          <w:bCs/>
          <w:sz w:val="22"/>
          <w:szCs w:val="22"/>
        </w:rPr>
        <w:t xml:space="preserve"> </w:t>
      </w:r>
      <w:r>
        <w:rPr>
          <w:bCs/>
          <w:sz w:val="22"/>
          <w:szCs w:val="22"/>
        </w:rPr>
        <w:t xml:space="preserve"> –</w:t>
      </w:r>
      <w:r w:rsidR="009358C5">
        <w:rPr>
          <w:bCs/>
          <w:sz w:val="22"/>
          <w:szCs w:val="22"/>
        </w:rPr>
        <w:t xml:space="preserve"> Café </w:t>
      </w:r>
      <w:r w:rsidR="00CA318B">
        <w:rPr>
          <w:bCs/>
          <w:sz w:val="22"/>
          <w:szCs w:val="22"/>
        </w:rPr>
        <w:t xml:space="preserve">premises </w:t>
      </w:r>
      <w:r w:rsidR="00CE0FBD">
        <w:rPr>
          <w:bCs/>
          <w:sz w:val="22"/>
          <w:szCs w:val="22"/>
        </w:rPr>
        <w:t>of a</w:t>
      </w:r>
      <w:r w:rsidR="00CE3328">
        <w:rPr>
          <w:bCs/>
          <w:sz w:val="22"/>
          <w:szCs w:val="22"/>
        </w:rPr>
        <w:t>pprox.</w:t>
      </w:r>
      <w:r w:rsidR="00CE0FBD">
        <w:rPr>
          <w:bCs/>
          <w:sz w:val="22"/>
          <w:szCs w:val="22"/>
        </w:rPr>
        <w:t xml:space="preserve"> 52.4</w:t>
      </w:r>
      <w:r w:rsidR="00CC0583">
        <w:rPr>
          <w:bCs/>
          <w:sz w:val="22"/>
          <w:szCs w:val="22"/>
        </w:rPr>
        <w:t xml:space="preserve"> </w:t>
      </w:r>
      <w:r w:rsidR="00CE0FBD">
        <w:rPr>
          <w:bCs/>
          <w:sz w:val="22"/>
          <w:szCs w:val="22"/>
        </w:rPr>
        <w:t>sq</w:t>
      </w:r>
      <w:r w:rsidR="00CC0583">
        <w:rPr>
          <w:bCs/>
          <w:sz w:val="22"/>
          <w:szCs w:val="22"/>
        </w:rPr>
        <w:t>uare metres</w:t>
      </w:r>
      <w:r w:rsidR="00CE0FBD">
        <w:rPr>
          <w:bCs/>
          <w:sz w:val="22"/>
          <w:szCs w:val="22"/>
        </w:rPr>
        <w:t xml:space="preserve"> / </w:t>
      </w:r>
      <w:r w:rsidR="00BC436D">
        <w:rPr>
          <w:bCs/>
          <w:sz w:val="22"/>
          <w:szCs w:val="22"/>
        </w:rPr>
        <w:t xml:space="preserve">564 </w:t>
      </w:r>
      <w:r w:rsidR="00CE0FBD">
        <w:rPr>
          <w:bCs/>
          <w:sz w:val="22"/>
          <w:szCs w:val="22"/>
        </w:rPr>
        <w:t>sq</w:t>
      </w:r>
      <w:r w:rsidR="00CC0583">
        <w:rPr>
          <w:bCs/>
          <w:sz w:val="22"/>
          <w:szCs w:val="22"/>
        </w:rPr>
        <w:t>uare feet</w:t>
      </w:r>
      <w:r w:rsidR="00CE0FBD">
        <w:rPr>
          <w:bCs/>
          <w:sz w:val="22"/>
          <w:szCs w:val="22"/>
        </w:rPr>
        <w:t xml:space="preserve"> </w:t>
      </w:r>
    </w:p>
    <w:p w14:paraId="55F6D3CB" w14:textId="18B695EF" w:rsidR="003D4EB0" w:rsidRDefault="003D4EB0" w:rsidP="00CF0687">
      <w:pPr>
        <w:rPr>
          <w:bCs/>
          <w:sz w:val="22"/>
          <w:szCs w:val="22"/>
        </w:rPr>
      </w:pPr>
    </w:p>
    <w:p w14:paraId="2FA2BE67" w14:textId="7BBB607F" w:rsidR="003D4EB0" w:rsidRDefault="003D4EB0" w:rsidP="00CF0687">
      <w:pPr>
        <w:rPr>
          <w:bCs/>
          <w:sz w:val="22"/>
          <w:szCs w:val="22"/>
        </w:rPr>
      </w:pPr>
      <w:r>
        <w:rPr>
          <w:bCs/>
          <w:sz w:val="22"/>
          <w:szCs w:val="22"/>
        </w:rPr>
        <w:t xml:space="preserve">70a High </w:t>
      </w:r>
      <w:r w:rsidR="00D52B66">
        <w:rPr>
          <w:bCs/>
          <w:sz w:val="22"/>
          <w:szCs w:val="22"/>
        </w:rPr>
        <w:t>Street –</w:t>
      </w:r>
      <w:r>
        <w:rPr>
          <w:bCs/>
          <w:sz w:val="22"/>
          <w:szCs w:val="22"/>
        </w:rPr>
        <w:t xml:space="preserve"> </w:t>
      </w:r>
      <w:r w:rsidR="004D75DC">
        <w:rPr>
          <w:bCs/>
          <w:sz w:val="22"/>
          <w:szCs w:val="22"/>
        </w:rPr>
        <w:t xml:space="preserve">‘A1’ retail </w:t>
      </w:r>
      <w:r w:rsidR="00167BB8">
        <w:rPr>
          <w:bCs/>
          <w:sz w:val="22"/>
          <w:szCs w:val="22"/>
        </w:rPr>
        <w:t xml:space="preserve">premises </w:t>
      </w:r>
      <w:r w:rsidR="00CA318B">
        <w:rPr>
          <w:bCs/>
          <w:sz w:val="22"/>
          <w:szCs w:val="22"/>
        </w:rPr>
        <w:t xml:space="preserve">of </w:t>
      </w:r>
      <w:r w:rsidR="00D52B66">
        <w:rPr>
          <w:bCs/>
          <w:sz w:val="22"/>
          <w:szCs w:val="22"/>
        </w:rPr>
        <w:t>approx.</w:t>
      </w:r>
      <w:r w:rsidR="00CA318B">
        <w:rPr>
          <w:bCs/>
          <w:sz w:val="22"/>
          <w:szCs w:val="22"/>
        </w:rPr>
        <w:t xml:space="preserve"> </w:t>
      </w:r>
      <w:r w:rsidR="00EB2AB9">
        <w:rPr>
          <w:bCs/>
          <w:sz w:val="22"/>
          <w:szCs w:val="22"/>
        </w:rPr>
        <w:t xml:space="preserve">54.6 square meters / </w:t>
      </w:r>
      <w:r w:rsidR="00463C11">
        <w:rPr>
          <w:bCs/>
          <w:sz w:val="22"/>
          <w:szCs w:val="22"/>
        </w:rPr>
        <w:t xml:space="preserve">588 </w:t>
      </w:r>
      <w:r w:rsidR="00EB2AB9">
        <w:rPr>
          <w:bCs/>
          <w:sz w:val="22"/>
          <w:szCs w:val="22"/>
        </w:rPr>
        <w:t>square feet</w:t>
      </w:r>
    </w:p>
    <w:p w14:paraId="0214431E" w14:textId="325116ED" w:rsidR="006F734F" w:rsidRDefault="006F734F" w:rsidP="00CF0687">
      <w:pPr>
        <w:rPr>
          <w:bCs/>
          <w:sz w:val="22"/>
          <w:szCs w:val="22"/>
        </w:rPr>
      </w:pPr>
    </w:p>
    <w:p w14:paraId="5EBDB3E1" w14:textId="497CC5D9" w:rsidR="00984BEC" w:rsidRDefault="006F734F" w:rsidP="00CF0687">
      <w:pPr>
        <w:rPr>
          <w:bCs/>
          <w:sz w:val="22"/>
          <w:szCs w:val="22"/>
        </w:rPr>
      </w:pPr>
      <w:r>
        <w:rPr>
          <w:bCs/>
          <w:sz w:val="22"/>
          <w:szCs w:val="22"/>
        </w:rPr>
        <w:t xml:space="preserve">72 </w:t>
      </w:r>
      <w:r w:rsidR="00984BEC">
        <w:rPr>
          <w:bCs/>
          <w:sz w:val="22"/>
          <w:szCs w:val="22"/>
        </w:rPr>
        <w:t xml:space="preserve">High Street     - </w:t>
      </w:r>
      <w:r w:rsidR="008569E3">
        <w:rPr>
          <w:bCs/>
          <w:sz w:val="22"/>
          <w:szCs w:val="22"/>
        </w:rPr>
        <w:t xml:space="preserve">‘A1’ </w:t>
      </w:r>
      <w:r w:rsidR="002A266A">
        <w:rPr>
          <w:bCs/>
          <w:sz w:val="22"/>
          <w:szCs w:val="22"/>
        </w:rPr>
        <w:t xml:space="preserve">retail premises </w:t>
      </w:r>
      <w:r w:rsidR="00CE3328">
        <w:rPr>
          <w:bCs/>
          <w:sz w:val="22"/>
          <w:szCs w:val="22"/>
        </w:rPr>
        <w:t>of</w:t>
      </w:r>
      <w:r w:rsidR="009E0378">
        <w:rPr>
          <w:bCs/>
          <w:sz w:val="22"/>
          <w:szCs w:val="22"/>
        </w:rPr>
        <w:t xml:space="preserve"> </w:t>
      </w:r>
      <w:r w:rsidR="00CE3328">
        <w:rPr>
          <w:bCs/>
          <w:sz w:val="22"/>
          <w:szCs w:val="22"/>
        </w:rPr>
        <w:t xml:space="preserve">approx. 67.91 square </w:t>
      </w:r>
      <w:r w:rsidR="00404FFB">
        <w:rPr>
          <w:bCs/>
          <w:sz w:val="22"/>
          <w:szCs w:val="22"/>
        </w:rPr>
        <w:t xml:space="preserve">meters / </w:t>
      </w:r>
      <w:r w:rsidR="008F3E3D">
        <w:rPr>
          <w:bCs/>
          <w:sz w:val="22"/>
          <w:szCs w:val="22"/>
        </w:rPr>
        <w:t xml:space="preserve">731 </w:t>
      </w:r>
      <w:r w:rsidR="00404FFB">
        <w:rPr>
          <w:bCs/>
          <w:sz w:val="22"/>
          <w:szCs w:val="22"/>
        </w:rPr>
        <w:t>square feet</w:t>
      </w:r>
      <w:r w:rsidR="00CE3328">
        <w:rPr>
          <w:bCs/>
          <w:sz w:val="22"/>
          <w:szCs w:val="22"/>
        </w:rPr>
        <w:t xml:space="preserve"> </w:t>
      </w:r>
      <w:r w:rsidR="001D7039">
        <w:rPr>
          <w:bCs/>
          <w:sz w:val="22"/>
          <w:szCs w:val="22"/>
        </w:rPr>
        <w:t xml:space="preserve"> </w:t>
      </w:r>
    </w:p>
    <w:p w14:paraId="6432FA56" w14:textId="77777777" w:rsidR="00984BEC" w:rsidRDefault="00984BEC" w:rsidP="00CF0687">
      <w:pPr>
        <w:rPr>
          <w:bCs/>
          <w:sz w:val="22"/>
          <w:szCs w:val="22"/>
        </w:rPr>
      </w:pPr>
    </w:p>
    <w:p w14:paraId="6BE9605B" w14:textId="57BABC59" w:rsidR="006F734F" w:rsidRDefault="00984BEC" w:rsidP="00CF0687">
      <w:pPr>
        <w:rPr>
          <w:bCs/>
          <w:sz w:val="22"/>
          <w:szCs w:val="22"/>
        </w:rPr>
      </w:pPr>
      <w:r>
        <w:rPr>
          <w:bCs/>
          <w:sz w:val="22"/>
          <w:szCs w:val="22"/>
        </w:rPr>
        <w:t>1</w:t>
      </w:r>
      <w:r w:rsidRPr="00984BEC">
        <w:rPr>
          <w:bCs/>
          <w:sz w:val="22"/>
          <w:szCs w:val="22"/>
          <w:vertAlign w:val="superscript"/>
        </w:rPr>
        <w:t>st</w:t>
      </w:r>
      <w:r>
        <w:rPr>
          <w:bCs/>
          <w:sz w:val="22"/>
          <w:szCs w:val="22"/>
        </w:rPr>
        <w:t xml:space="preserve"> Floor Offices   </w:t>
      </w:r>
      <w:r w:rsidR="00404FFB">
        <w:rPr>
          <w:bCs/>
          <w:sz w:val="22"/>
          <w:szCs w:val="22"/>
        </w:rPr>
        <w:t>- Floor</w:t>
      </w:r>
      <w:r w:rsidR="00792DB1">
        <w:rPr>
          <w:bCs/>
          <w:sz w:val="22"/>
          <w:szCs w:val="22"/>
        </w:rPr>
        <w:t xml:space="preserve"> area of </w:t>
      </w:r>
      <w:r w:rsidR="00ED12D1">
        <w:rPr>
          <w:bCs/>
          <w:sz w:val="22"/>
          <w:szCs w:val="22"/>
        </w:rPr>
        <w:t xml:space="preserve">approx. 80 </w:t>
      </w:r>
      <w:r w:rsidR="00D65F9B">
        <w:rPr>
          <w:bCs/>
          <w:sz w:val="22"/>
          <w:szCs w:val="22"/>
        </w:rPr>
        <w:t>square met</w:t>
      </w:r>
      <w:r w:rsidR="00404FFB">
        <w:rPr>
          <w:bCs/>
          <w:sz w:val="22"/>
          <w:szCs w:val="22"/>
        </w:rPr>
        <w:t>e</w:t>
      </w:r>
      <w:r w:rsidR="00D52B66">
        <w:rPr>
          <w:bCs/>
          <w:sz w:val="22"/>
          <w:szCs w:val="22"/>
        </w:rPr>
        <w:t>r</w:t>
      </w:r>
      <w:r w:rsidR="00D65F9B">
        <w:rPr>
          <w:bCs/>
          <w:sz w:val="22"/>
          <w:szCs w:val="22"/>
        </w:rPr>
        <w:t xml:space="preserve">s </w:t>
      </w:r>
      <w:r w:rsidR="0000560F">
        <w:rPr>
          <w:bCs/>
          <w:sz w:val="22"/>
          <w:szCs w:val="22"/>
        </w:rPr>
        <w:t xml:space="preserve">/ </w:t>
      </w:r>
      <w:r w:rsidR="004B6206">
        <w:rPr>
          <w:bCs/>
          <w:sz w:val="22"/>
          <w:szCs w:val="22"/>
        </w:rPr>
        <w:t xml:space="preserve">861 </w:t>
      </w:r>
      <w:r w:rsidR="0000560F">
        <w:rPr>
          <w:bCs/>
          <w:sz w:val="22"/>
          <w:szCs w:val="22"/>
        </w:rPr>
        <w:t>square feet</w:t>
      </w:r>
      <w:r w:rsidR="00D65F9B">
        <w:rPr>
          <w:bCs/>
          <w:sz w:val="22"/>
          <w:szCs w:val="22"/>
        </w:rPr>
        <w:t xml:space="preserve"> </w:t>
      </w:r>
    </w:p>
    <w:p w14:paraId="2C26BAB7" w14:textId="64D5C510" w:rsidR="00984BEC" w:rsidRDefault="00984BEC" w:rsidP="00CF0687">
      <w:pPr>
        <w:rPr>
          <w:bCs/>
          <w:sz w:val="22"/>
          <w:szCs w:val="22"/>
        </w:rPr>
      </w:pPr>
    </w:p>
    <w:p w14:paraId="77F5D4B2" w14:textId="4060E977" w:rsidR="00984BEC" w:rsidRDefault="00984BEC" w:rsidP="00CF0687">
      <w:pPr>
        <w:rPr>
          <w:bCs/>
          <w:sz w:val="22"/>
          <w:szCs w:val="22"/>
        </w:rPr>
      </w:pPr>
      <w:r>
        <w:rPr>
          <w:bCs/>
          <w:sz w:val="22"/>
          <w:szCs w:val="22"/>
        </w:rPr>
        <w:t>2</w:t>
      </w:r>
      <w:r w:rsidRPr="00984BEC">
        <w:rPr>
          <w:bCs/>
          <w:sz w:val="22"/>
          <w:szCs w:val="22"/>
          <w:vertAlign w:val="superscript"/>
        </w:rPr>
        <w:t>nd</w:t>
      </w:r>
      <w:r>
        <w:rPr>
          <w:bCs/>
          <w:sz w:val="22"/>
          <w:szCs w:val="22"/>
        </w:rPr>
        <w:t xml:space="preserve"> Floor </w:t>
      </w:r>
      <w:r w:rsidR="00D52B66">
        <w:rPr>
          <w:bCs/>
          <w:sz w:val="22"/>
          <w:szCs w:val="22"/>
        </w:rPr>
        <w:t>Offices -</w:t>
      </w:r>
      <w:r>
        <w:rPr>
          <w:bCs/>
          <w:sz w:val="22"/>
          <w:szCs w:val="22"/>
        </w:rPr>
        <w:t xml:space="preserve"> </w:t>
      </w:r>
      <w:r w:rsidR="00682561">
        <w:rPr>
          <w:bCs/>
          <w:sz w:val="22"/>
          <w:szCs w:val="22"/>
        </w:rPr>
        <w:t xml:space="preserve">Floor area of approx. </w:t>
      </w:r>
      <w:r w:rsidR="00404FFB">
        <w:rPr>
          <w:bCs/>
          <w:sz w:val="22"/>
          <w:szCs w:val="22"/>
        </w:rPr>
        <w:t>81 square mete</w:t>
      </w:r>
      <w:r w:rsidR="00D52B66">
        <w:rPr>
          <w:bCs/>
          <w:sz w:val="22"/>
          <w:szCs w:val="22"/>
        </w:rPr>
        <w:t>r</w:t>
      </w:r>
      <w:r w:rsidR="00404FFB">
        <w:rPr>
          <w:bCs/>
          <w:sz w:val="22"/>
          <w:szCs w:val="22"/>
        </w:rPr>
        <w:t>s</w:t>
      </w:r>
      <w:r w:rsidR="00D52B66">
        <w:rPr>
          <w:bCs/>
          <w:sz w:val="22"/>
          <w:szCs w:val="22"/>
        </w:rPr>
        <w:t xml:space="preserve"> / </w:t>
      </w:r>
      <w:r w:rsidR="004B6206">
        <w:rPr>
          <w:bCs/>
          <w:sz w:val="22"/>
          <w:szCs w:val="22"/>
        </w:rPr>
        <w:t xml:space="preserve">872 </w:t>
      </w:r>
      <w:r w:rsidR="00083E5D">
        <w:rPr>
          <w:bCs/>
          <w:sz w:val="22"/>
          <w:szCs w:val="22"/>
        </w:rPr>
        <w:t>square feet</w:t>
      </w:r>
    </w:p>
    <w:p w14:paraId="60E9502C" w14:textId="71B58EEF" w:rsidR="004F7491" w:rsidRDefault="004F7491" w:rsidP="00CF0687">
      <w:pPr>
        <w:rPr>
          <w:bCs/>
          <w:sz w:val="22"/>
          <w:szCs w:val="22"/>
        </w:rPr>
      </w:pPr>
    </w:p>
    <w:p w14:paraId="5D3956B1" w14:textId="7D159D24" w:rsidR="004F7491" w:rsidRDefault="00562AE1" w:rsidP="00CF0687">
      <w:pPr>
        <w:rPr>
          <w:b/>
          <w:sz w:val="22"/>
          <w:szCs w:val="22"/>
        </w:rPr>
      </w:pPr>
      <w:r w:rsidRPr="00562AE1">
        <w:rPr>
          <w:b/>
          <w:sz w:val="22"/>
          <w:szCs w:val="22"/>
        </w:rPr>
        <w:t>TERMS</w:t>
      </w:r>
      <w:r w:rsidR="002C2A63">
        <w:rPr>
          <w:b/>
          <w:sz w:val="22"/>
          <w:szCs w:val="22"/>
        </w:rPr>
        <w:t>:</w:t>
      </w:r>
    </w:p>
    <w:p w14:paraId="3ED22BA4" w14:textId="77777777" w:rsidR="00854195" w:rsidRDefault="007A4670" w:rsidP="00CF0687">
      <w:pPr>
        <w:rPr>
          <w:bCs/>
          <w:sz w:val="22"/>
          <w:szCs w:val="22"/>
        </w:rPr>
      </w:pPr>
      <w:r>
        <w:rPr>
          <w:bCs/>
          <w:sz w:val="22"/>
          <w:szCs w:val="22"/>
        </w:rPr>
        <w:t xml:space="preserve">70 </w:t>
      </w:r>
      <w:r w:rsidR="00D23A7E">
        <w:rPr>
          <w:bCs/>
          <w:sz w:val="22"/>
          <w:szCs w:val="22"/>
        </w:rPr>
        <w:t xml:space="preserve">High Street </w:t>
      </w:r>
      <w:r w:rsidR="00AC1ED7">
        <w:rPr>
          <w:bCs/>
          <w:sz w:val="22"/>
          <w:szCs w:val="22"/>
        </w:rPr>
        <w:t xml:space="preserve">– Let to </w:t>
      </w:r>
      <w:r w:rsidR="006B3B6A">
        <w:rPr>
          <w:bCs/>
          <w:sz w:val="22"/>
          <w:szCs w:val="22"/>
        </w:rPr>
        <w:t>Village C</w:t>
      </w:r>
      <w:r w:rsidR="00AC1ED7">
        <w:rPr>
          <w:bCs/>
          <w:sz w:val="22"/>
          <w:szCs w:val="22"/>
        </w:rPr>
        <w:t xml:space="preserve">afé </w:t>
      </w:r>
      <w:r w:rsidR="00D53570">
        <w:rPr>
          <w:bCs/>
          <w:sz w:val="22"/>
          <w:szCs w:val="22"/>
        </w:rPr>
        <w:t>on a 10 year lease from 29</w:t>
      </w:r>
      <w:r w:rsidR="00D53570" w:rsidRPr="00D53570">
        <w:rPr>
          <w:bCs/>
          <w:sz w:val="22"/>
          <w:szCs w:val="22"/>
          <w:vertAlign w:val="superscript"/>
        </w:rPr>
        <w:t>th</w:t>
      </w:r>
      <w:r w:rsidR="00D53570">
        <w:rPr>
          <w:bCs/>
          <w:sz w:val="22"/>
          <w:szCs w:val="22"/>
        </w:rPr>
        <w:t xml:space="preserve"> September 2015</w:t>
      </w:r>
      <w:r w:rsidR="006747AF">
        <w:rPr>
          <w:bCs/>
          <w:sz w:val="22"/>
          <w:szCs w:val="22"/>
        </w:rPr>
        <w:t xml:space="preserve"> at a rental of £10,500 per annum</w:t>
      </w:r>
      <w:r w:rsidR="009D192A">
        <w:rPr>
          <w:bCs/>
          <w:sz w:val="22"/>
          <w:szCs w:val="22"/>
        </w:rPr>
        <w:t xml:space="preserve"> which is subject to a review on 28</w:t>
      </w:r>
      <w:r w:rsidR="009D192A" w:rsidRPr="009D192A">
        <w:rPr>
          <w:bCs/>
          <w:sz w:val="22"/>
          <w:szCs w:val="22"/>
          <w:vertAlign w:val="superscript"/>
        </w:rPr>
        <w:t>th</w:t>
      </w:r>
      <w:r w:rsidR="009D192A">
        <w:rPr>
          <w:bCs/>
          <w:sz w:val="22"/>
          <w:szCs w:val="22"/>
        </w:rPr>
        <w:t xml:space="preserve"> September 2020.</w:t>
      </w:r>
    </w:p>
    <w:p w14:paraId="18E54831" w14:textId="77777777" w:rsidR="00854195" w:rsidRDefault="00854195" w:rsidP="00CF0687">
      <w:pPr>
        <w:rPr>
          <w:bCs/>
          <w:sz w:val="22"/>
          <w:szCs w:val="22"/>
        </w:rPr>
      </w:pPr>
    </w:p>
    <w:p w14:paraId="6684F90E" w14:textId="67201848" w:rsidR="00BB13C7" w:rsidRDefault="00854195" w:rsidP="00CF0687">
      <w:pPr>
        <w:rPr>
          <w:bCs/>
          <w:sz w:val="22"/>
          <w:szCs w:val="22"/>
        </w:rPr>
      </w:pPr>
      <w:r>
        <w:rPr>
          <w:bCs/>
          <w:sz w:val="22"/>
          <w:szCs w:val="22"/>
        </w:rPr>
        <w:t xml:space="preserve">70a High Street – Let to </w:t>
      </w:r>
      <w:r w:rsidR="0030153D">
        <w:rPr>
          <w:bCs/>
          <w:sz w:val="22"/>
          <w:szCs w:val="22"/>
        </w:rPr>
        <w:t>Village Emporium</w:t>
      </w:r>
      <w:r w:rsidR="00C41741">
        <w:rPr>
          <w:bCs/>
          <w:sz w:val="22"/>
          <w:szCs w:val="22"/>
        </w:rPr>
        <w:t xml:space="preserve">. </w:t>
      </w:r>
      <w:r w:rsidR="00744D68">
        <w:rPr>
          <w:bCs/>
          <w:sz w:val="22"/>
          <w:szCs w:val="22"/>
        </w:rPr>
        <w:t xml:space="preserve">The premises </w:t>
      </w:r>
      <w:r w:rsidR="00B910A9">
        <w:rPr>
          <w:bCs/>
          <w:sz w:val="22"/>
          <w:szCs w:val="22"/>
        </w:rPr>
        <w:t xml:space="preserve">was held on </w:t>
      </w:r>
      <w:r w:rsidR="007D0A25">
        <w:rPr>
          <w:bCs/>
          <w:sz w:val="22"/>
          <w:szCs w:val="22"/>
        </w:rPr>
        <w:t>a</w:t>
      </w:r>
      <w:r w:rsidR="00C41741">
        <w:rPr>
          <w:bCs/>
          <w:sz w:val="22"/>
          <w:szCs w:val="22"/>
        </w:rPr>
        <w:t xml:space="preserve"> 5 year </w:t>
      </w:r>
      <w:r w:rsidR="007D0A25">
        <w:rPr>
          <w:bCs/>
          <w:sz w:val="22"/>
          <w:szCs w:val="22"/>
        </w:rPr>
        <w:t>lease that</w:t>
      </w:r>
      <w:r w:rsidR="00B910A9">
        <w:rPr>
          <w:bCs/>
          <w:sz w:val="22"/>
          <w:szCs w:val="22"/>
        </w:rPr>
        <w:t xml:space="preserve"> ended on the 11</w:t>
      </w:r>
      <w:r w:rsidR="00B910A9" w:rsidRPr="00B910A9">
        <w:rPr>
          <w:bCs/>
          <w:sz w:val="22"/>
          <w:szCs w:val="22"/>
          <w:vertAlign w:val="superscript"/>
        </w:rPr>
        <w:t>th</w:t>
      </w:r>
      <w:r w:rsidR="00B910A9">
        <w:rPr>
          <w:bCs/>
          <w:sz w:val="22"/>
          <w:szCs w:val="22"/>
        </w:rPr>
        <w:t xml:space="preserve"> April </w:t>
      </w:r>
      <w:r w:rsidR="00BA2D56">
        <w:rPr>
          <w:bCs/>
          <w:sz w:val="22"/>
          <w:szCs w:val="22"/>
        </w:rPr>
        <w:t xml:space="preserve">2018. </w:t>
      </w:r>
      <w:r w:rsidR="00D04059">
        <w:rPr>
          <w:bCs/>
          <w:sz w:val="22"/>
          <w:szCs w:val="22"/>
        </w:rPr>
        <w:t>We understand that r</w:t>
      </w:r>
      <w:r w:rsidR="00BA2D56">
        <w:rPr>
          <w:bCs/>
          <w:sz w:val="22"/>
          <w:szCs w:val="22"/>
        </w:rPr>
        <w:t xml:space="preserve">ecent discussion have taken place between the landlord and the tenant where the tenant has expressed </w:t>
      </w:r>
      <w:r w:rsidR="0033476C">
        <w:rPr>
          <w:bCs/>
          <w:sz w:val="22"/>
          <w:szCs w:val="22"/>
        </w:rPr>
        <w:t xml:space="preserve">a desire to agree a new lease </w:t>
      </w:r>
      <w:r w:rsidR="006850B1">
        <w:rPr>
          <w:bCs/>
          <w:sz w:val="22"/>
          <w:szCs w:val="22"/>
        </w:rPr>
        <w:t xml:space="preserve">at a rental in the </w:t>
      </w:r>
      <w:r w:rsidR="00E73B25">
        <w:rPr>
          <w:bCs/>
          <w:sz w:val="22"/>
          <w:szCs w:val="22"/>
        </w:rPr>
        <w:t>region of £11,000 per annum.</w:t>
      </w:r>
    </w:p>
    <w:p w14:paraId="1DEB458A" w14:textId="77777777" w:rsidR="00BB13C7" w:rsidRDefault="00BB13C7" w:rsidP="00CF0687">
      <w:pPr>
        <w:rPr>
          <w:bCs/>
          <w:sz w:val="22"/>
          <w:szCs w:val="22"/>
        </w:rPr>
      </w:pPr>
    </w:p>
    <w:p w14:paraId="26F7FFBD" w14:textId="625E6B06" w:rsidR="0059226B" w:rsidRDefault="00BB13C7" w:rsidP="00CF0687">
      <w:pPr>
        <w:rPr>
          <w:bCs/>
          <w:sz w:val="22"/>
          <w:szCs w:val="22"/>
        </w:rPr>
      </w:pPr>
      <w:r>
        <w:rPr>
          <w:bCs/>
          <w:sz w:val="22"/>
          <w:szCs w:val="22"/>
        </w:rPr>
        <w:t xml:space="preserve">72 High Street </w:t>
      </w:r>
      <w:r w:rsidR="00EB055C">
        <w:rPr>
          <w:bCs/>
          <w:sz w:val="22"/>
          <w:szCs w:val="22"/>
        </w:rPr>
        <w:t>–</w:t>
      </w:r>
      <w:r>
        <w:rPr>
          <w:bCs/>
          <w:sz w:val="22"/>
          <w:szCs w:val="22"/>
        </w:rPr>
        <w:t xml:space="preserve"> </w:t>
      </w:r>
      <w:r w:rsidR="00EB055C">
        <w:rPr>
          <w:bCs/>
          <w:sz w:val="22"/>
          <w:szCs w:val="22"/>
        </w:rPr>
        <w:t xml:space="preserve">Let to </w:t>
      </w:r>
      <w:r w:rsidR="00CA5CFB">
        <w:rPr>
          <w:bCs/>
          <w:sz w:val="22"/>
          <w:szCs w:val="22"/>
        </w:rPr>
        <w:t xml:space="preserve">T a G </w:t>
      </w:r>
      <w:r w:rsidR="00D21269">
        <w:rPr>
          <w:bCs/>
          <w:sz w:val="22"/>
          <w:szCs w:val="22"/>
        </w:rPr>
        <w:t xml:space="preserve">on a </w:t>
      </w:r>
      <w:r w:rsidR="00A22D69">
        <w:rPr>
          <w:bCs/>
          <w:sz w:val="22"/>
          <w:szCs w:val="22"/>
        </w:rPr>
        <w:t>10-year</w:t>
      </w:r>
      <w:r w:rsidR="009F7AC8">
        <w:rPr>
          <w:bCs/>
          <w:sz w:val="22"/>
          <w:szCs w:val="22"/>
        </w:rPr>
        <w:t xml:space="preserve"> lease until </w:t>
      </w:r>
      <w:r w:rsidR="0006439C">
        <w:rPr>
          <w:bCs/>
          <w:sz w:val="22"/>
          <w:szCs w:val="22"/>
        </w:rPr>
        <w:t>24</w:t>
      </w:r>
      <w:r w:rsidR="0006439C" w:rsidRPr="0006439C">
        <w:rPr>
          <w:bCs/>
          <w:sz w:val="22"/>
          <w:szCs w:val="22"/>
          <w:vertAlign w:val="superscript"/>
        </w:rPr>
        <w:t>th</w:t>
      </w:r>
      <w:r w:rsidR="0006439C">
        <w:rPr>
          <w:bCs/>
          <w:sz w:val="22"/>
          <w:szCs w:val="22"/>
        </w:rPr>
        <w:t xml:space="preserve"> March 2022 at a </w:t>
      </w:r>
      <w:r w:rsidR="00020EAC">
        <w:rPr>
          <w:bCs/>
          <w:sz w:val="22"/>
          <w:szCs w:val="22"/>
        </w:rPr>
        <w:t xml:space="preserve">rental </w:t>
      </w:r>
      <w:r w:rsidR="00F25C9A">
        <w:rPr>
          <w:bCs/>
          <w:sz w:val="22"/>
          <w:szCs w:val="22"/>
        </w:rPr>
        <w:t xml:space="preserve">of £12,500 </w:t>
      </w:r>
      <w:r w:rsidR="00ED77FF">
        <w:rPr>
          <w:bCs/>
          <w:sz w:val="22"/>
          <w:szCs w:val="22"/>
        </w:rPr>
        <w:t>per annum.</w:t>
      </w:r>
      <w:r w:rsidR="0006439C">
        <w:rPr>
          <w:bCs/>
          <w:sz w:val="22"/>
          <w:szCs w:val="22"/>
        </w:rPr>
        <w:t xml:space="preserve">  </w:t>
      </w:r>
    </w:p>
    <w:p w14:paraId="05ED9ACE" w14:textId="77777777" w:rsidR="0059226B" w:rsidRDefault="0059226B" w:rsidP="00CF0687">
      <w:pPr>
        <w:rPr>
          <w:bCs/>
          <w:sz w:val="22"/>
          <w:szCs w:val="22"/>
        </w:rPr>
      </w:pPr>
    </w:p>
    <w:p w14:paraId="19D80640" w14:textId="77777777" w:rsidR="00FE598F" w:rsidRDefault="0059226B" w:rsidP="00CF0687">
      <w:pPr>
        <w:rPr>
          <w:bCs/>
          <w:sz w:val="22"/>
          <w:szCs w:val="22"/>
        </w:rPr>
      </w:pPr>
      <w:r>
        <w:rPr>
          <w:bCs/>
          <w:sz w:val="22"/>
          <w:szCs w:val="22"/>
        </w:rPr>
        <w:t>1</w:t>
      </w:r>
      <w:r w:rsidRPr="0059226B">
        <w:rPr>
          <w:bCs/>
          <w:sz w:val="22"/>
          <w:szCs w:val="22"/>
          <w:vertAlign w:val="superscript"/>
        </w:rPr>
        <w:t>st</w:t>
      </w:r>
      <w:r>
        <w:rPr>
          <w:bCs/>
          <w:sz w:val="22"/>
          <w:szCs w:val="22"/>
        </w:rPr>
        <w:t xml:space="preserve"> </w:t>
      </w:r>
      <w:r w:rsidR="002467F8">
        <w:rPr>
          <w:bCs/>
          <w:sz w:val="22"/>
          <w:szCs w:val="22"/>
        </w:rPr>
        <w:t>&amp; 2</w:t>
      </w:r>
      <w:r w:rsidR="002467F8" w:rsidRPr="002467F8">
        <w:rPr>
          <w:bCs/>
          <w:sz w:val="22"/>
          <w:szCs w:val="22"/>
          <w:vertAlign w:val="superscript"/>
        </w:rPr>
        <w:t>nd</w:t>
      </w:r>
      <w:r w:rsidR="002467F8">
        <w:rPr>
          <w:bCs/>
          <w:sz w:val="22"/>
          <w:szCs w:val="22"/>
        </w:rPr>
        <w:t xml:space="preserve"> </w:t>
      </w:r>
      <w:r>
        <w:rPr>
          <w:bCs/>
          <w:sz w:val="22"/>
          <w:szCs w:val="22"/>
        </w:rPr>
        <w:t>Floor Office</w:t>
      </w:r>
      <w:r w:rsidR="002467F8">
        <w:rPr>
          <w:bCs/>
          <w:sz w:val="22"/>
          <w:szCs w:val="22"/>
        </w:rPr>
        <w:t xml:space="preserve"> Suites</w:t>
      </w:r>
      <w:r>
        <w:rPr>
          <w:bCs/>
          <w:sz w:val="22"/>
          <w:szCs w:val="22"/>
        </w:rPr>
        <w:t xml:space="preserve"> </w:t>
      </w:r>
      <w:r w:rsidR="00750232">
        <w:rPr>
          <w:bCs/>
          <w:sz w:val="22"/>
          <w:szCs w:val="22"/>
        </w:rPr>
        <w:t xml:space="preserve">– </w:t>
      </w:r>
      <w:r w:rsidR="00496154">
        <w:rPr>
          <w:bCs/>
          <w:sz w:val="22"/>
          <w:szCs w:val="22"/>
        </w:rPr>
        <w:t xml:space="preserve">The upper </w:t>
      </w:r>
      <w:r w:rsidR="002467F8">
        <w:rPr>
          <w:bCs/>
          <w:sz w:val="22"/>
          <w:szCs w:val="22"/>
        </w:rPr>
        <w:t xml:space="preserve">floors </w:t>
      </w:r>
      <w:r w:rsidR="0035501C">
        <w:rPr>
          <w:bCs/>
          <w:sz w:val="22"/>
          <w:szCs w:val="22"/>
        </w:rPr>
        <w:t xml:space="preserve">have undergone </w:t>
      </w:r>
      <w:r w:rsidR="0034376C">
        <w:rPr>
          <w:bCs/>
          <w:sz w:val="22"/>
          <w:szCs w:val="22"/>
        </w:rPr>
        <w:t xml:space="preserve">a </w:t>
      </w:r>
      <w:r w:rsidR="007C2797">
        <w:rPr>
          <w:bCs/>
          <w:sz w:val="22"/>
          <w:szCs w:val="22"/>
        </w:rPr>
        <w:t xml:space="preserve">recent refurbishment </w:t>
      </w:r>
      <w:r w:rsidR="0034376C">
        <w:rPr>
          <w:bCs/>
          <w:sz w:val="22"/>
          <w:szCs w:val="22"/>
        </w:rPr>
        <w:t xml:space="preserve">and are therefore </w:t>
      </w:r>
      <w:r w:rsidR="000E4976">
        <w:rPr>
          <w:bCs/>
          <w:sz w:val="22"/>
          <w:szCs w:val="22"/>
        </w:rPr>
        <w:t xml:space="preserve">currently vacant. We </w:t>
      </w:r>
      <w:r w:rsidR="00D43306">
        <w:rPr>
          <w:bCs/>
          <w:sz w:val="22"/>
          <w:szCs w:val="22"/>
        </w:rPr>
        <w:t xml:space="preserve">are </w:t>
      </w:r>
      <w:r w:rsidR="000E4976">
        <w:rPr>
          <w:bCs/>
          <w:sz w:val="22"/>
          <w:szCs w:val="22"/>
        </w:rPr>
        <w:t xml:space="preserve">instructed to market the </w:t>
      </w:r>
      <w:r w:rsidR="00745357">
        <w:rPr>
          <w:bCs/>
          <w:sz w:val="22"/>
          <w:szCs w:val="22"/>
        </w:rPr>
        <w:t xml:space="preserve">office </w:t>
      </w:r>
      <w:r w:rsidR="0034376C">
        <w:rPr>
          <w:bCs/>
          <w:sz w:val="22"/>
          <w:szCs w:val="22"/>
        </w:rPr>
        <w:t xml:space="preserve">suites </w:t>
      </w:r>
      <w:r w:rsidR="00745357">
        <w:rPr>
          <w:bCs/>
          <w:sz w:val="22"/>
          <w:szCs w:val="22"/>
        </w:rPr>
        <w:t xml:space="preserve">on </w:t>
      </w:r>
      <w:r w:rsidR="00EF2393">
        <w:rPr>
          <w:bCs/>
          <w:sz w:val="22"/>
          <w:szCs w:val="22"/>
        </w:rPr>
        <w:t xml:space="preserve">12 month </w:t>
      </w:r>
      <w:r w:rsidR="00745357">
        <w:rPr>
          <w:bCs/>
          <w:sz w:val="22"/>
          <w:szCs w:val="22"/>
        </w:rPr>
        <w:t>licence agreement</w:t>
      </w:r>
      <w:r w:rsidR="00806ADC">
        <w:rPr>
          <w:bCs/>
          <w:sz w:val="22"/>
          <w:szCs w:val="22"/>
        </w:rPr>
        <w:t xml:space="preserve">s either to a single tenant or separate tenants. </w:t>
      </w:r>
      <w:r w:rsidR="00EF2393">
        <w:rPr>
          <w:bCs/>
          <w:sz w:val="22"/>
          <w:szCs w:val="22"/>
        </w:rPr>
        <w:t xml:space="preserve">The asking rental of the first floor office suite is </w:t>
      </w:r>
      <w:r w:rsidR="00325BCC">
        <w:rPr>
          <w:bCs/>
          <w:sz w:val="22"/>
          <w:szCs w:val="22"/>
        </w:rPr>
        <w:t>£14.500 per annum and the second floor office at £13,000 per annum.</w:t>
      </w:r>
      <w:r w:rsidR="00EF2393">
        <w:rPr>
          <w:bCs/>
          <w:sz w:val="22"/>
          <w:szCs w:val="22"/>
        </w:rPr>
        <w:t xml:space="preserve"> </w:t>
      </w:r>
    </w:p>
    <w:p w14:paraId="066A30A8" w14:textId="77777777" w:rsidR="00FE598F" w:rsidRDefault="00FE598F" w:rsidP="00CF0687">
      <w:pPr>
        <w:rPr>
          <w:bCs/>
          <w:sz w:val="22"/>
          <w:szCs w:val="22"/>
        </w:rPr>
      </w:pPr>
    </w:p>
    <w:p w14:paraId="3C6E6688" w14:textId="77777777" w:rsidR="00EE4953" w:rsidRPr="002B66E5" w:rsidRDefault="00EE4953" w:rsidP="00CF0687">
      <w:pPr>
        <w:rPr>
          <w:b/>
          <w:sz w:val="22"/>
          <w:szCs w:val="22"/>
        </w:rPr>
      </w:pPr>
      <w:r w:rsidRPr="002B66E5">
        <w:rPr>
          <w:b/>
          <w:sz w:val="22"/>
          <w:szCs w:val="22"/>
        </w:rPr>
        <w:t xml:space="preserve">AGENTS COMMENTS: </w:t>
      </w:r>
    </w:p>
    <w:p w14:paraId="3D8BE16A" w14:textId="06952630" w:rsidR="00036DD4" w:rsidRDefault="00EE4953" w:rsidP="00CF0687">
      <w:pPr>
        <w:rPr>
          <w:bCs/>
          <w:sz w:val="22"/>
          <w:szCs w:val="22"/>
        </w:rPr>
      </w:pPr>
      <w:r>
        <w:rPr>
          <w:bCs/>
          <w:sz w:val="22"/>
          <w:szCs w:val="22"/>
        </w:rPr>
        <w:t xml:space="preserve">The first and second floor office </w:t>
      </w:r>
      <w:r w:rsidR="00666784">
        <w:rPr>
          <w:bCs/>
          <w:sz w:val="22"/>
          <w:szCs w:val="22"/>
        </w:rPr>
        <w:t xml:space="preserve">are available on licence agreements </w:t>
      </w:r>
      <w:r w:rsidR="00B62EB1">
        <w:rPr>
          <w:bCs/>
          <w:sz w:val="22"/>
          <w:szCs w:val="22"/>
        </w:rPr>
        <w:t xml:space="preserve">in order that there is flexibility for an interested party to investigate </w:t>
      </w:r>
      <w:r w:rsidR="00E66690">
        <w:rPr>
          <w:bCs/>
          <w:sz w:val="22"/>
          <w:szCs w:val="22"/>
        </w:rPr>
        <w:t>the scope and potential for development and conversion.</w:t>
      </w:r>
      <w:r w:rsidR="007F401D">
        <w:rPr>
          <w:bCs/>
          <w:sz w:val="22"/>
          <w:szCs w:val="22"/>
        </w:rPr>
        <w:t xml:space="preserve"> </w:t>
      </w:r>
    </w:p>
    <w:p w14:paraId="22E6B636" w14:textId="07E906FE" w:rsidR="00C638C1" w:rsidRDefault="00C638C1" w:rsidP="00CF0687">
      <w:pPr>
        <w:rPr>
          <w:bCs/>
          <w:sz w:val="22"/>
          <w:szCs w:val="22"/>
        </w:rPr>
      </w:pPr>
    </w:p>
    <w:p w14:paraId="11BDFBCB" w14:textId="577F32CC" w:rsidR="00C638C1" w:rsidRDefault="00C638C1" w:rsidP="00CF0687">
      <w:pPr>
        <w:rPr>
          <w:bCs/>
          <w:sz w:val="22"/>
          <w:szCs w:val="22"/>
        </w:rPr>
      </w:pPr>
      <w:r>
        <w:rPr>
          <w:bCs/>
          <w:sz w:val="22"/>
          <w:szCs w:val="22"/>
        </w:rPr>
        <w:t xml:space="preserve">Due to the recent lockdown we have not had the opportunity to inspect </w:t>
      </w:r>
      <w:r w:rsidR="009F6F34">
        <w:rPr>
          <w:bCs/>
          <w:sz w:val="22"/>
          <w:szCs w:val="22"/>
        </w:rPr>
        <w:t>the three commercial units and therefore all measurements are approximate,</w:t>
      </w:r>
    </w:p>
    <w:p w14:paraId="39A9661B" w14:textId="77777777" w:rsidR="005F6DC5" w:rsidRDefault="005F6DC5" w:rsidP="00CF0687">
      <w:pPr>
        <w:rPr>
          <w:b/>
          <w:sz w:val="22"/>
          <w:szCs w:val="22"/>
        </w:rPr>
      </w:pPr>
    </w:p>
    <w:p w14:paraId="5EBEE534" w14:textId="7B5F7710" w:rsidR="005F6DC5" w:rsidRDefault="00F20D29" w:rsidP="00CF0687">
      <w:pPr>
        <w:rPr>
          <w:b/>
          <w:sz w:val="22"/>
          <w:szCs w:val="22"/>
        </w:rPr>
      </w:pPr>
      <w:r>
        <w:rPr>
          <w:b/>
          <w:sz w:val="22"/>
          <w:szCs w:val="22"/>
        </w:rPr>
        <w:t>VAT:</w:t>
      </w:r>
    </w:p>
    <w:p w14:paraId="18678CB6" w14:textId="2D0AABE3" w:rsidR="00F20D29" w:rsidRPr="00F20D29" w:rsidRDefault="00F20D29" w:rsidP="00CF0687">
      <w:pPr>
        <w:rPr>
          <w:bCs/>
          <w:sz w:val="22"/>
          <w:szCs w:val="22"/>
        </w:rPr>
      </w:pPr>
      <w:r w:rsidRPr="00F20D29">
        <w:rPr>
          <w:bCs/>
          <w:sz w:val="22"/>
          <w:szCs w:val="22"/>
        </w:rPr>
        <w:t>We understand that the property is not elected for VAT</w:t>
      </w:r>
    </w:p>
    <w:p w14:paraId="3420887F" w14:textId="77777777" w:rsidR="005F6DC5" w:rsidRDefault="005F6DC5" w:rsidP="00CF0687">
      <w:pPr>
        <w:rPr>
          <w:b/>
          <w:sz w:val="22"/>
          <w:szCs w:val="22"/>
        </w:rPr>
      </w:pPr>
    </w:p>
    <w:p w14:paraId="2F4A51BF" w14:textId="5C6BF19A" w:rsidR="00CF0687" w:rsidRPr="00CF0687" w:rsidRDefault="00CF0687" w:rsidP="00CF0687">
      <w:pPr>
        <w:rPr>
          <w:b/>
          <w:sz w:val="22"/>
          <w:szCs w:val="22"/>
        </w:rPr>
      </w:pPr>
      <w:r w:rsidRPr="00CF0687">
        <w:rPr>
          <w:b/>
          <w:sz w:val="22"/>
          <w:szCs w:val="22"/>
        </w:rPr>
        <w:t>TENURE:</w:t>
      </w:r>
    </w:p>
    <w:p w14:paraId="7978F75D" w14:textId="08E1277C" w:rsidR="00CF0687" w:rsidRDefault="00CF0687" w:rsidP="00CF0687">
      <w:pPr>
        <w:rPr>
          <w:sz w:val="22"/>
          <w:szCs w:val="22"/>
        </w:rPr>
      </w:pPr>
      <w:r w:rsidRPr="00CF0687">
        <w:rPr>
          <w:sz w:val="22"/>
          <w:szCs w:val="22"/>
        </w:rPr>
        <w:t xml:space="preserve"> </w:t>
      </w:r>
      <w:r w:rsidR="006E7DE1">
        <w:rPr>
          <w:sz w:val="22"/>
          <w:szCs w:val="22"/>
        </w:rPr>
        <w:t>The property is freehold.</w:t>
      </w:r>
    </w:p>
    <w:p w14:paraId="40B4630A" w14:textId="3DD1409C" w:rsidR="00F20D29" w:rsidRDefault="00F20D29" w:rsidP="00CF0687">
      <w:pPr>
        <w:rPr>
          <w:sz w:val="22"/>
          <w:szCs w:val="22"/>
        </w:rPr>
      </w:pPr>
    </w:p>
    <w:p w14:paraId="6788E329" w14:textId="2F352E13" w:rsidR="00CF0687" w:rsidRPr="00CF0687" w:rsidRDefault="00CF0687" w:rsidP="00CF0687">
      <w:pPr>
        <w:rPr>
          <w:b/>
          <w:sz w:val="22"/>
          <w:szCs w:val="22"/>
        </w:rPr>
      </w:pPr>
      <w:r w:rsidRPr="00CF0687">
        <w:rPr>
          <w:b/>
          <w:sz w:val="22"/>
          <w:szCs w:val="22"/>
        </w:rPr>
        <w:lastRenderedPageBreak/>
        <w:t>EPC:</w:t>
      </w:r>
    </w:p>
    <w:p w14:paraId="097F821A" w14:textId="541BEC79" w:rsidR="00CF0687" w:rsidRPr="00CF0687" w:rsidRDefault="00CA2897" w:rsidP="00CF0687">
      <w:pPr>
        <w:rPr>
          <w:sz w:val="22"/>
          <w:szCs w:val="22"/>
        </w:rPr>
      </w:pPr>
      <w:r>
        <w:rPr>
          <w:sz w:val="22"/>
          <w:szCs w:val="22"/>
        </w:rPr>
        <w:t xml:space="preserve">The </w:t>
      </w:r>
      <w:r w:rsidR="00CF0687" w:rsidRPr="00CF0687">
        <w:rPr>
          <w:sz w:val="22"/>
          <w:szCs w:val="22"/>
        </w:rPr>
        <w:t>EPC</w:t>
      </w:r>
      <w:r>
        <w:rPr>
          <w:sz w:val="22"/>
          <w:szCs w:val="22"/>
        </w:rPr>
        <w:t>’s where appropriate have been commissioned.</w:t>
      </w:r>
      <w:r w:rsidR="00CF0687" w:rsidRPr="00CF0687">
        <w:rPr>
          <w:sz w:val="22"/>
          <w:szCs w:val="22"/>
        </w:rPr>
        <w:t xml:space="preserve"> </w:t>
      </w:r>
    </w:p>
    <w:p w14:paraId="7BAEC9A0" w14:textId="77777777" w:rsidR="00CF0687" w:rsidRPr="00CF0687" w:rsidRDefault="00CF0687" w:rsidP="00CF0687">
      <w:pPr>
        <w:rPr>
          <w:b/>
          <w:sz w:val="22"/>
          <w:szCs w:val="22"/>
        </w:rPr>
      </w:pPr>
    </w:p>
    <w:p w14:paraId="7B7A0970" w14:textId="696A996B" w:rsidR="00CF0687" w:rsidRPr="00CF0687" w:rsidRDefault="00CF0687" w:rsidP="00CF0687">
      <w:pPr>
        <w:rPr>
          <w:b/>
          <w:sz w:val="22"/>
          <w:szCs w:val="22"/>
        </w:rPr>
      </w:pPr>
      <w:r w:rsidRPr="00CF0687">
        <w:rPr>
          <w:b/>
          <w:sz w:val="22"/>
          <w:szCs w:val="22"/>
        </w:rPr>
        <w:t xml:space="preserve">RATES: </w:t>
      </w:r>
    </w:p>
    <w:p w14:paraId="13C919E2" w14:textId="13BFA220" w:rsidR="00CF0687" w:rsidRPr="00CF0687" w:rsidRDefault="00857995" w:rsidP="00CF0687">
      <w:pPr>
        <w:rPr>
          <w:sz w:val="22"/>
          <w:szCs w:val="22"/>
        </w:rPr>
      </w:pPr>
      <w:r>
        <w:rPr>
          <w:sz w:val="22"/>
          <w:szCs w:val="22"/>
        </w:rPr>
        <w:t xml:space="preserve">The tenants </w:t>
      </w:r>
      <w:r w:rsidR="00615205">
        <w:rPr>
          <w:sz w:val="22"/>
          <w:szCs w:val="22"/>
        </w:rPr>
        <w:t>are responsible for payment of the business rates.</w:t>
      </w:r>
    </w:p>
    <w:p w14:paraId="24F2A0E2" w14:textId="77777777" w:rsidR="00CF0687" w:rsidRPr="00CF0687" w:rsidRDefault="00CF0687" w:rsidP="00CF0687">
      <w:pPr>
        <w:rPr>
          <w:sz w:val="22"/>
          <w:szCs w:val="22"/>
        </w:rPr>
      </w:pPr>
    </w:p>
    <w:p w14:paraId="2461E380" w14:textId="77777777" w:rsidR="00964D07" w:rsidRPr="00CF0687" w:rsidRDefault="00964D07" w:rsidP="00964D07">
      <w:pPr>
        <w:rPr>
          <w:sz w:val="22"/>
          <w:szCs w:val="22"/>
        </w:rPr>
      </w:pPr>
      <w:r w:rsidRPr="00CF0687">
        <w:rPr>
          <w:b/>
          <w:sz w:val="22"/>
          <w:szCs w:val="22"/>
        </w:rPr>
        <w:t>LEGAL FEES</w:t>
      </w:r>
      <w:r w:rsidRPr="00CF0687">
        <w:rPr>
          <w:sz w:val="22"/>
          <w:szCs w:val="22"/>
        </w:rPr>
        <w:t>:</w:t>
      </w:r>
    </w:p>
    <w:p w14:paraId="5A615FB8" w14:textId="77777777" w:rsidR="00964D07" w:rsidRPr="00CF0687" w:rsidRDefault="00964D07" w:rsidP="00964D07">
      <w:pPr>
        <w:rPr>
          <w:sz w:val="22"/>
          <w:szCs w:val="22"/>
        </w:rPr>
      </w:pPr>
      <w:r w:rsidRPr="00CF0687">
        <w:rPr>
          <w:sz w:val="22"/>
          <w:szCs w:val="22"/>
        </w:rPr>
        <w:t>Each party are to be responsible for their own legal costs</w:t>
      </w:r>
    </w:p>
    <w:p w14:paraId="169DBE60" w14:textId="77777777" w:rsidR="00820541" w:rsidRDefault="00820541" w:rsidP="00CF0687">
      <w:pPr>
        <w:rPr>
          <w:b/>
          <w:sz w:val="22"/>
          <w:szCs w:val="22"/>
        </w:rPr>
      </w:pPr>
    </w:p>
    <w:p w14:paraId="7033E97B" w14:textId="2E308652" w:rsidR="00CF0687" w:rsidRPr="00CF0687" w:rsidRDefault="00CF0687" w:rsidP="00CF0687">
      <w:pPr>
        <w:rPr>
          <w:b/>
          <w:sz w:val="22"/>
          <w:szCs w:val="22"/>
        </w:rPr>
      </w:pPr>
      <w:r w:rsidRPr="00CF0687">
        <w:rPr>
          <w:b/>
          <w:sz w:val="22"/>
          <w:szCs w:val="22"/>
        </w:rPr>
        <w:t>VIEWING ARRANGEMENTS:</w:t>
      </w:r>
    </w:p>
    <w:p w14:paraId="1290FF22" w14:textId="7D895B31" w:rsidR="00CF0687" w:rsidRPr="00CF0687" w:rsidRDefault="00CF0687" w:rsidP="00CF0687">
      <w:pPr>
        <w:rPr>
          <w:b/>
          <w:sz w:val="22"/>
          <w:szCs w:val="22"/>
        </w:rPr>
      </w:pPr>
      <w:r w:rsidRPr="00CF0687">
        <w:rPr>
          <w:b/>
          <w:sz w:val="22"/>
          <w:szCs w:val="22"/>
        </w:rPr>
        <w:t xml:space="preserve">No direct approach may be made to the property. For an appointment to view, please contact the agent.  </w:t>
      </w:r>
    </w:p>
    <w:p w14:paraId="5F98811C" w14:textId="77777777" w:rsidR="00CF0687" w:rsidRPr="00CF0687" w:rsidRDefault="00CF0687" w:rsidP="00CF0687">
      <w:pPr>
        <w:rPr>
          <w:sz w:val="22"/>
          <w:szCs w:val="22"/>
        </w:rPr>
      </w:pPr>
      <w:r w:rsidRPr="00CF0687">
        <w:rPr>
          <w:sz w:val="22"/>
          <w:szCs w:val="22"/>
        </w:rPr>
        <w:t>Hummerstone &amp; Hawkins T: 0208 303 1061</w:t>
      </w:r>
    </w:p>
    <w:p w14:paraId="789DED21" w14:textId="77777777" w:rsidR="00CF0687" w:rsidRDefault="00CF0687" w:rsidP="0019220E"/>
    <w:p w14:paraId="5D9F02A6" w14:textId="77777777" w:rsidR="00216E4F" w:rsidRDefault="00216E4F" w:rsidP="0019220E"/>
    <w:p w14:paraId="3835774B" w14:textId="77777777" w:rsidR="00216E4F" w:rsidRDefault="00216E4F" w:rsidP="0019220E"/>
    <w:p w14:paraId="762E3BAE" w14:textId="49AB4E63" w:rsidR="00216E4F" w:rsidRDefault="00216E4F" w:rsidP="0019220E"/>
    <w:p w14:paraId="66B46E55" w14:textId="77777777" w:rsidR="00CF0687" w:rsidRDefault="00CF0687" w:rsidP="0019220E"/>
    <w:p w14:paraId="32F990EA" w14:textId="4BEAFD56" w:rsidR="00216E4F" w:rsidRDefault="00216E4F" w:rsidP="0019220E"/>
    <w:p w14:paraId="2B393946" w14:textId="77777777" w:rsidR="00216E4F" w:rsidRDefault="00216E4F" w:rsidP="0019220E"/>
    <w:p w14:paraId="4D570B38" w14:textId="77777777" w:rsidR="00216E4F" w:rsidRDefault="00216E4F" w:rsidP="0019220E"/>
    <w:p w14:paraId="1F56468D" w14:textId="77777777" w:rsidR="00216E4F" w:rsidRDefault="00216E4F" w:rsidP="0019220E"/>
    <w:p w14:paraId="4BDD5594" w14:textId="77777777" w:rsidR="00216E4F" w:rsidRDefault="00216E4F" w:rsidP="0019220E"/>
    <w:sectPr w:rsidR="00216E4F" w:rsidSect="00216E4F">
      <w:footerReference w:type="default" r:id="rId11"/>
      <w:pgSz w:w="11906" w:h="16838"/>
      <w:pgMar w:top="1440" w:right="1440" w:bottom="1440" w:left="1440"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E3F92" w14:textId="77777777" w:rsidR="00F71953" w:rsidRDefault="00F71953" w:rsidP="0019220E">
      <w:r>
        <w:separator/>
      </w:r>
    </w:p>
  </w:endnote>
  <w:endnote w:type="continuationSeparator" w:id="0">
    <w:p w14:paraId="0AF460B2" w14:textId="77777777" w:rsidR="00F71953" w:rsidRDefault="00F71953" w:rsidP="0019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5431" w14:textId="77777777" w:rsidR="0019220E" w:rsidRDefault="0019220E" w:rsidP="0019220E">
    <w:pPr>
      <w:rPr>
        <w:sz w:val="16"/>
        <w:szCs w:val="16"/>
      </w:rPr>
    </w:pPr>
    <w:r>
      <w:rPr>
        <w:sz w:val="16"/>
        <w:szCs w:val="16"/>
      </w:rPr>
      <w:t>These particulars are issued on the distinct understanding that all negotiations shall be conducted through Hummerstone &amp; Hawkins, to whom the result of inspection should be communicated. Whilst every care is taken in their preparation, these particulars are in no way guaranteed to be correct and no tract. Responsibility cannot be accepted for inconvenience or loss viewing however caused, but appointments to view can be arranged by request.</w:t>
    </w:r>
  </w:p>
  <w:p w14:paraId="1401C8D3" w14:textId="77777777" w:rsidR="0019220E" w:rsidRDefault="00192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41FC" w14:textId="77777777" w:rsidR="00F71953" w:rsidRDefault="00F71953" w:rsidP="0019220E">
      <w:r>
        <w:separator/>
      </w:r>
    </w:p>
  </w:footnote>
  <w:footnote w:type="continuationSeparator" w:id="0">
    <w:p w14:paraId="01735D56" w14:textId="77777777" w:rsidR="00F71953" w:rsidRDefault="00F71953" w:rsidP="0019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8C9E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475D8"/>
    <w:multiLevelType w:val="hybridMultilevel"/>
    <w:tmpl w:val="1D7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24DB7"/>
    <w:multiLevelType w:val="hybridMultilevel"/>
    <w:tmpl w:val="5E70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22606"/>
    <w:multiLevelType w:val="hybridMultilevel"/>
    <w:tmpl w:val="F1E8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F3"/>
    <w:rsid w:val="00002E18"/>
    <w:rsid w:val="0000560F"/>
    <w:rsid w:val="0001433A"/>
    <w:rsid w:val="00020EAC"/>
    <w:rsid w:val="0002437A"/>
    <w:rsid w:val="00036DD4"/>
    <w:rsid w:val="0005776A"/>
    <w:rsid w:val="0006439C"/>
    <w:rsid w:val="00075B68"/>
    <w:rsid w:val="00083E5D"/>
    <w:rsid w:val="000A54EC"/>
    <w:rsid w:val="000B49C5"/>
    <w:rsid w:val="000C35AF"/>
    <w:rsid w:val="000E25E2"/>
    <w:rsid w:val="000E4976"/>
    <w:rsid w:val="000F4525"/>
    <w:rsid w:val="00102686"/>
    <w:rsid w:val="00104126"/>
    <w:rsid w:val="001043E9"/>
    <w:rsid w:val="00104A70"/>
    <w:rsid w:val="00120B9F"/>
    <w:rsid w:val="00124668"/>
    <w:rsid w:val="0015513A"/>
    <w:rsid w:val="00161DEC"/>
    <w:rsid w:val="001629F9"/>
    <w:rsid w:val="00167BB8"/>
    <w:rsid w:val="00172AB5"/>
    <w:rsid w:val="001752AA"/>
    <w:rsid w:val="00186F79"/>
    <w:rsid w:val="0019220E"/>
    <w:rsid w:val="001A7B7C"/>
    <w:rsid w:val="001B3C64"/>
    <w:rsid w:val="001D7039"/>
    <w:rsid w:val="001F211B"/>
    <w:rsid w:val="00216E4F"/>
    <w:rsid w:val="00245750"/>
    <w:rsid w:val="002467F8"/>
    <w:rsid w:val="002555C4"/>
    <w:rsid w:val="002707D0"/>
    <w:rsid w:val="00275AD0"/>
    <w:rsid w:val="00282CF3"/>
    <w:rsid w:val="00283E80"/>
    <w:rsid w:val="002876F0"/>
    <w:rsid w:val="0029035D"/>
    <w:rsid w:val="002A266A"/>
    <w:rsid w:val="002B5CD5"/>
    <w:rsid w:val="002B66E5"/>
    <w:rsid w:val="002C0867"/>
    <w:rsid w:val="002C2A63"/>
    <w:rsid w:val="002D0D89"/>
    <w:rsid w:val="002D2E4A"/>
    <w:rsid w:val="0030153D"/>
    <w:rsid w:val="00321D2C"/>
    <w:rsid w:val="00323CAA"/>
    <w:rsid w:val="00325BCC"/>
    <w:rsid w:val="0033476C"/>
    <w:rsid w:val="00342EA6"/>
    <w:rsid w:val="0034376C"/>
    <w:rsid w:val="0034788A"/>
    <w:rsid w:val="0035039E"/>
    <w:rsid w:val="0035501C"/>
    <w:rsid w:val="00380D93"/>
    <w:rsid w:val="003821F7"/>
    <w:rsid w:val="003C0E0A"/>
    <w:rsid w:val="003D4EB0"/>
    <w:rsid w:val="00404FFB"/>
    <w:rsid w:val="00457B97"/>
    <w:rsid w:val="00463C11"/>
    <w:rsid w:val="00474CF6"/>
    <w:rsid w:val="00496154"/>
    <w:rsid w:val="004B2B44"/>
    <w:rsid w:val="004B6206"/>
    <w:rsid w:val="004B73FA"/>
    <w:rsid w:val="004D75DC"/>
    <w:rsid w:val="004E2F96"/>
    <w:rsid w:val="004E35FA"/>
    <w:rsid w:val="004F4865"/>
    <w:rsid w:val="004F7491"/>
    <w:rsid w:val="00511195"/>
    <w:rsid w:val="00513EB4"/>
    <w:rsid w:val="005357AD"/>
    <w:rsid w:val="0053628D"/>
    <w:rsid w:val="0054200C"/>
    <w:rsid w:val="00554DA4"/>
    <w:rsid w:val="00562AE1"/>
    <w:rsid w:val="00590EEC"/>
    <w:rsid w:val="0059226B"/>
    <w:rsid w:val="005B172C"/>
    <w:rsid w:val="005B43F0"/>
    <w:rsid w:val="005F010D"/>
    <w:rsid w:val="005F18A2"/>
    <w:rsid w:val="005F6DC5"/>
    <w:rsid w:val="00615205"/>
    <w:rsid w:val="00630BB9"/>
    <w:rsid w:val="00630EF1"/>
    <w:rsid w:val="006341BD"/>
    <w:rsid w:val="00655154"/>
    <w:rsid w:val="00657321"/>
    <w:rsid w:val="006655B7"/>
    <w:rsid w:val="00666784"/>
    <w:rsid w:val="006747AF"/>
    <w:rsid w:val="00682561"/>
    <w:rsid w:val="00683014"/>
    <w:rsid w:val="006850B1"/>
    <w:rsid w:val="00696666"/>
    <w:rsid w:val="006A4C9E"/>
    <w:rsid w:val="006B3B6A"/>
    <w:rsid w:val="006D70A0"/>
    <w:rsid w:val="006E7DE1"/>
    <w:rsid w:val="006F734F"/>
    <w:rsid w:val="00715CA2"/>
    <w:rsid w:val="00723107"/>
    <w:rsid w:val="00744D68"/>
    <w:rsid w:val="00745357"/>
    <w:rsid w:val="00750232"/>
    <w:rsid w:val="00791EBF"/>
    <w:rsid w:val="00792DB1"/>
    <w:rsid w:val="007A4670"/>
    <w:rsid w:val="007B4617"/>
    <w:rsid w:val="007C2797"/>
    <w:rsid w:val="007D0A25"/>
    <w:rsid w:val="007F09EF"/>
    <w:rsid w:val="007F401D"/>
    <w:rsid w:val="007F7F29"/>
    <w:rsid w:val="00803157"/>
    <w:rsid w:val="00806ADC"/>
    <w:rsid w:val="00813731"/>
    <w:rsid w:val="0081740A"/>
    <w:rsid w:val="00820541"/>
    <w:rsid w:val="0082685A"/>
    <w:rsid w:val="00836548"/>
    <w:rsid w:val="00854195"/>
    <w:rsid w:val="008569E3"/>
    <w:rsid w:val="00857995"/>
    <w:rsid w:val="00877F18"/>
    <w:rsid w:val="008B0267"/>
    <w:rsid w:val="008D2823"/>
    <w:rsid w:val="008D7344"/>
    <w:rsid w:val="008E0223"/>
    <w:rsid w:val="008E7A44"/>
    <w:rsid w:val="008F3E3D"/>
    <w:rsid w:val="009009B4"/>
    <w:rsid w:val="009025ED"/>
    <w:rsid w:val="00926F97"/>
    <w:rsid w:val="0093087C"/>
    <w:rsid w:val="0093190A"/>
    <w:rsid w:val="009358C5"/>
    <w:rsid w:val="00937F82"/>
    <w:rsid w:val="00964D07"/>
    <w:rsid w:val="009663EB"/>
    <w:rsid w:val="00984BEC"/>
    <w:rsid w:val="009851BF"/>
    <w:rsid w:val="009944B3"/>
    <w:rsid w:val="009A543B"/>
    <w:rsid w:val="009C76C9"/>
    <w:rsid w:val="009D192A"/>
    <w:rsid w:val="009E0378"/>
    <w:rsid w:val="009F3208"/>
    <w:rsid w:val="009F6F34"/>
    <w:rsid w:val="009F7AC8"/>
    <w:rsid w:val="00A018FD"/>
    <w:rsid w:val="00A0542A"/>
    <w:rsid w:val="00A204CD"/>
    <w:rsid w:val="00A22D69"/>
    <w:rsid w:val="00A258E9"/>
    <w:rsid w:val="00A4453C"/>
    <w:rsid w:val="00A72325"/>
    <w:rsid w:val="00A9121F"/>
    <w:rsid w:val="00AB3841"/>
    <w:rsid w:val="00AB39DD"/>
    <w:rsid w:val="00AC1ED7"/>
    <w:rsid w:val="00AC7669"/>
    <w:rsid w:val="00AF272D"/>
    <w:rsid w:val="00AF4B44"/>
    <w:rsid w:val="00AF71A7"/>
    <w:rsid w:val="00B20CCB"/>
    <w:rsid w:val="00B24A2E"/>
    <w:rsid w:val="00B328AA"/>
    <w:rsid w:val="00B5745F"/>
    <w:rsid w:val="00B62EB1"/>
    <w:rsid w:val="00B910A9"/>
    <w:rsid w:val="00BA2D56"/>
    <w:rsid w:val="00BB13C7"/>
    <w:rsid w:val="00BB375E"/>
    <w:rsid w:val="00BC436D"/>
    <w:rsid w:val="00BF6165"/>
    <w:rsid w:val="00C40922"/>
    <w:rsid w:val="00C41741"/>
    <w:rsid w:val="00C421A0"/>
    <w:rsid w:val="00C638C1"/>
    <w:rsid w:val="00C74109"/>
    <w:rsid w:val="00C84279"/>
    <w:rsid w:val="00C86C74"/>
    <w:rsid w:val="00C93E05"/>
    <w:rsid w:val="00CA0366"/>
    <w:rsid w:val="00CA0446"/>
    <w:rsid w:val="00CA1AB6"/>
    <w:rsid w:val="00CA2897"/>
    <w:rsid w:val="00CA318B"/>
    <w:rsid w:val="00CA5CFB"/>
    <w:rsid w:val="00CA7393"/>
    <w:rsid w:val="00CC0583"/>
    <w:rsid w:val="00CE0FBD"/>
    <w:rsid w:val="00CE3328"/>
    <w:rsid w:val="00CF0687"/>
    <w:rsid w:val="00D04059"/>
    <w:rsid w:val="00D10FF8"/>
    <w:rsid w:val="00D21269"/>
    <w:rsid w:val="00D23A7E"/>
    <w:rsid w:val="00D43306"/>
    <w:rsid w:val="00D52B66"/>
    <w:rsid w:val="00D53570"/>
    <w:rsid w:val="00D56AE2"/>
    <w:rsid w:val="00D6272B"/>
    <w:rsid w:val="00D65F9B"/>
    <w:rsid w:val="00D76FA1"/>
    <w:rsid w:val="00D819BA"/>
    <w:rsid w:val="00DA1D8B"/>
    <w:rsid w:val="00DA26F0"/>
    <w:rsid w:val="00DA4586"/>
    <w:rsid w:val="00DB711E"/>
    <w:rsid w:val="00DC2C02"/>
    <w:rsid w:val="00DD06B4"/>
    <w:rsid w:val="00E04561"/>
    <w:rsid w:val="00E102C3"/>
    <w:rsid w:val="00E141A3"/>
    <w:rsid w:val="00E41550"/>
    <w:rsid w:val="00E41BA1"/>
    <w:rsid w:val="00E44C7F"/>
    <w:rsid w:val="00E46DDE"/>
    <w:rsid w:val="00E66690"/>
    <w:rsid w:val="00E73B25"/>
    <w:rsid w:val="00E949DA"/>
    <w:rsid w:val="00EA3F1F"/>
    <w:rsid w:val="00EA724A"/>
    <w:rsid w:val="00EB055C"/>
    <w:rsid w:val="00EB2AB9"/>
    <w:rsid w:val="00EC3F46"/>
    <w:rsid w:val="00ED12D1"/>
    <w:rsid w:val="00ED4C3C"/>
    <w:rsid w:val="00ED77FF"/>
    <w:rsid w:val="00EE268C"/>
    <w:rsid w:val="00EE4953"/>
    <w:rsid w:val="00EF2393"/>
    <w:rsid w:val="00F17C13"/>
    <w:rsid w:val="00F20D29"/>
    <w:rsid w:val="00F25C9A"/>
    <w:rsid w:val="00F30ACA"/>
    <w:rsid w:val="00F55F92"/>
    <w:rsid w:val="00F65F36"/>
    <w:rsid w:val="00F67C7C"/>
    <w:rsid w:val="00F71953"/>
    <w:rsid w:val="00F83B15"/>
    <w:rsid w:val="00FC6ED3"/>
    <w:rsid w:val="00FE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0A680"/>
  <w15:chartTrackingRefBased/>
  <w15:docId w15:val="{8E7EED9A-171E-47F4-A063-74D4E058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20E"/>
    <w:pPr>
      <w:tabs>
        <w:tab w:val="center" w:pos="4513"/>
        <w:tab w:val="right" w:pos="9026"/>
      </w:tabs>
    </w:pPr>
  </w:style>
  <w:style w:type="character" w:customStyle="1" w:styleId="HeaderChar">
    <w:name w:val="Header Char"/>
    <w:basedOn w:val="DefaultParagraphFont"/>
    <w:link w:val="Header"/>
    <w:uiPriority w:val="99"/>
    <w:rsid w:val="001922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20E"/>
    <w:pPr>
      <w:tabs>
        <w:tab w:val="center" w:pos="4513"/>
        <w:tab w:val="right" w:pos="9026"/>
      </w:tabs>
    </w:pPr>
  </w:style>
  <w:style w:type="character" w:customStyle="1" w:styleId="FooterChar">
    <w:name w:val="Footer Char"/>
    <w:basedOn w:val="DefaultParagraphFont"/>
    <w:link w:val="Footer"/>
    <w:uiPriority w:val="99"/>
    <w:rsid w:val="001922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6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4F"/>
    <w:rPr>
      <w:rFonts w:ascii="Segoe UI" w:eastAsia="Times New Roman" w:hAnsi="Segoe UI" w:cs="Segoe UI"/>
      <w:sz w:val="18"/>
      <w:szCs w:val="18"/>
    </w:rPr>
  </w:style>
  <w:style w:type="paragraph" w:styleId="ListParagraph">
    <w:name w:val="List Paragraph"/>
    <w:basedOn w:val="Normal"/>
    <w:uiPriority w:val="34"/>
    <w:qFormat/>
    <w:rsid w:val="00CF0687"/>
    <w:pPr>
      <w:ind w:left="720"/>
      <w:contextualSpacing/>
    </w:pPr>
  </w:style>
  <w:style w:type="paragraph" w:styleId="ListBullet">
    <w:name w:val="List Bullet"/>
    <w:basedOn w:val="Normal"/>
    <w:uiPriority w:val="99"/>
    <w:unhideWhenUsed/>
    <w:rsid w:val="00CF0687"/>
    <w:pPr>
      <w:numPr>
        <w:numId w:val="2"/>
      </w:numPr>
      <w:tabs>
        <w:tab w:val="clear" w:pos="360"/>
      </w:tabs>
      <w:ind w:left="720"/>
      <w:contextualSpacing/>
    </w:pPr>
    <w:rPr>
      <w:rFonts w:eastAsia="Calibri"/>
      <w:lang w:eastAsia="en-GB"/>
    </w:rPr>
  </w:style>
  <w:style w:type="table" w:styleId="TableGrid">
    <w:name w:val="Table Grid"/>
    <w:basedOn w:val="TableNormal"/>
    <w:uiPriority w:val="39"/>
    <w:rsid w:val="0045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35F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835696">
      <w:bodyDiv w:val="1"/>
      <w:marLeft w:val="0"/>
      <w:marRight w:val="0"/>
      <w:marTop w:val="0"/>
      <w:marBottom w:val="0"/>
      <w:divBdr>
        <w:top w:val="none" w:sz="0" w:space="0" w:color="auto"/>
        <w:left w:val="none" w:sz="0" w:space="0" w:color="auto"/>
        <w:bottom w:val="none" w:sz="0" w:space="0" w:color="auto"/>
        <w:right w:val="none" w:sz="0" w:space="0" w:color="auto"/>
      </w:divBdr>
    </w:div>
    <w:div w:id="172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DB87C8B921B43A2E8B369C8AE8248" ma:contentTypeVersion="10" ma:contentTypeDescription="Create a new document." ma:contentTypeScope="" ma:versionID="8345b335f22959777ceb65311ca8a4fb">
  <xsd:schema xmlns:xsd="http://www.w3.org/2001/XMLSchema" xmlns:xs="http://www.w3.org/2001/XMLSchema" xmlns:p="http://schemas.microsoft.com/office/2006/metadata/properties" xmlns:ns2="0dde4871-ce65-4663-8305-e500ff6f93ae" targetNamespace="http://schemas.microsoft.com/office/2006/metadata/properties" ma:root="true" ma:fieldsID="b89bc97b9cc9fcabff6311f1843f9ec5" ns2:_="">
    <xsd:import namespace="0dde4871-ce65-4663-8305-e500ff6f9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e4871-ce65-4663-8305-e500ff6f9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FD3FA-5D02-4240-9489-4F3BE4061A6D}">
  <ds:schemaRefs>
    <ds:schemaRef ds:uri="http://schemas.microsoft.com/sharepoint/v3/contenttype/forms"/>
  </ds:schemaRefs>
</ds:datastoreItem>
</file>

<file path=customXml/itemProps2.xml><?xml version="1.0" encoding="utf-8"?>
<ds:datastoreItem xmlns:ds="http://schemas.openxmlformats.org/officeDocument/2006/customXml" ds:itemID="{A71E258C-FA77-4B20-8EDC-A90240DDE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e4871-ce65-4663-8305-e500ff6f9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651CF-0189-40B7-9831-A70BC60949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 TEC UK Imaging Systems Ltd</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Nithan Thevabalan</dc:creator>
  <cp:keywords/>
  <dc:description/>
  <cp:lastModifiedBy>David Garrard</cp:lastModifiedBy>
  <cp:revision>185</cp:revision>
  <cp:lastPrinted>2020-06-19T14:52:00Z</cp:lastPrinted>
  <dcterms:created xsi:type="dcterms:W3CDTF">2020-06-05T10:28:00Z</dcterms:created>
  <dcterms:modified xsi:type="dcterms:W3CDTF">2020-06-19T15:23:00Z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0x0101008E3DB87C8B921B43A2E8B369C8AE8248</vt:lpwstr>
  </property>
</Properties>
</file>